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AB9" w:rsidRDefault="007F2AB9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ahoma" w:hAnsi="Arial" w:cs="Arial"/>
          <w:b/>
          <w:bCs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ahoma" w:hAnsi="Arial" w:cs="Arial"/>
          <w:b/>
          <w:bCs/>
          <w:sz w:val="22"/>
          <w:szCs w:val="22"/>
        </w:rPr>
      </w:pPr>
      <w:r w:rsidRPr="00C06B95">
        <w:rPr>
          <w:rFonts w:ascii="Arial" w:eastAsia="Tahoma" w:hAnsi="Arial" w:cs="Arial"/>
          <w:b/>
          <w:bCs/>
          <w:sz w:val="22"/>
          <w:szCs w:val="22"/>
        </w:rPr>
        <w:t>UMOWA  NR  SP ZOZ - DZ/</w:t>
      </w:r>
      <w:r w:rsidR="007F6A49">
        <w:rPr>
          <w:rFonts w:ascii="Arial" w:eastAsia="Tahoma" w:hAnsi="Arial" w:cs="Arial"/>
          <w:b/>
          <w:bCs/>
          <w:sz w:val="22"/>
          <w:szCs w:val="22"/>
        </w:rPr>
        <w:t xml:space="preserve"> _</w:t>
      </w:r>
      <w:r w:rsidRPr="00C06B95">
        <w:rPr>
          <w:rFonts w:ascii="Arial" w:eastAsia="Tahoma" w:hAnsi="Arial" w:cs="Arial"/>
          <w:b/>
          <w:bCs/>
          <w:sz w:val="22"/>
          <w:szCs w:val="22"/>
        </w:rPr>
        <w:t xml:space="preserve"> /202</w:t>
      </w:r>
      <w:r w:rsidR="00710433">
        <w:rPr>
          <w:rFonts w:ascii="Arial" w:eastAsia="Tahoma" w:hAnsi="Arial" w:cs="Arial"/>
          <w:b/>
          <w:bCs/>
          <w:sz w:val="22"/>
          <w:szCs w:val="22"/>
        </w:rPr>
        <w:t>6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ahoma" w:hAnsi="Arial" w:cs="Arial"/>
          <w:sz w:val="22"/>
          <w:szCs w:val="22"/>
        </w:rPr>
      </w:pPr>
      <w:r w:rsidRPr="00C06B95">
        <w:rPr>
          <w:rFonts w:ascii="Arial" w:eastAsia="Tahoma" w:hAnsi="Arial" w:cs="Arial"/>
          <w:sz w:val="22"/>
          <w:szCs w:val="22"/>
        </w:rPr>
        <w:t>(projekt)</w:t>
      </w:r>
    </w:p>
    <w:p w:rsidR="007F2AB9" w:rsidRDefault="007F2AB9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ahoma" w:hAnsi="Arial" w:cs="Arial"/>
          <w:b/>
          <w:bCs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ahoma" w:hAnsi="Arial" w:cs="Arial"/>
          <w:b/>
          <w:bCs/>
          <w:sz w:val="22"/>
          <w:szCs w:val="22"/>
        </w:rPr>
      </w:pPr>
      <w:r w:rsidRPr="00C06B95">
        <w:rPr>
          <w:rFonts w:ascii="Arial" w:eastAsia="Tahoma" w:hAnsi="Arial" w:cs="Arial"/>
          <w:b/>
          <w:bCs/>
          <w:sz w:val="22"/>
          <w:szCs w:val="22"/>
        </w:rPr>
        <w:t xml:space="preserve">zawarta w dniu </w:t>
      </w:r>
      <w:r w:rsidR="004635EB">
        <w:rPr>
          <w:rFonts w:ascii="Arial" w:eastAsia="Tahoma" w:hAnsi="Arial" w:cs="Arial"/>
          <w:b/>
          <w:bCs/>
          <w:sz w:val="22"/>
          <w:szCs w:val="22"/>
        </w:rPr>
        <w:t>__.__.</w:t>
      </w:r>
      <w:r w:rsidRPr="00C06B95">
        <w:rPr>
          <w:rFonts w:ascii="Arial" w:eastAsia="Tahoma" w:hAnsi="Arial" w:cs="Arial"/>
          <w:b/>
          <w:bCs/>
          <w:sz w:val="22"/>
          <w:szCs w:val="22"/>
        </w:rPr>
        <w:t>202</w:t>
      </w:r>
      <w:r w:rsidR="00710433">
        <w:rPr>
          <w:rFonts w:ascii="Arial" w:eastAsia="Tahoma" w:hAnsi="Arial" w:cs="Arial"/>
          <w:b/>
          <w:bCs/>
          <w:sz w:val="22"/>
          <w:szCs w:val="22"/>
        </w:rPr>
        <w:t xml:space="preserve">6 </w:t>
      </w:r>
      <w:r w:rsidRPr="00C06B95">
        <w:rPr>
          <w:rFonts w:ascii="Arial" w:eastAsia="Tahoma" w:hAnsi="Arial" w:cs="Arial"/>
          <w:b/>
          <w:bCs/>
          <w:sz w:val="22"/>
          <w:szCs w:val="22"/>
        </w:rPr>
        <w:t>r., pomiędzy: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rPr>
          <w:rFonts w:ascii="Arial" w:eastAsia="Tahoma" w:hAnsi="Arial" w:cs="Arial"/>
          <w:b/>
          <w:bCs/>
          <w:sz w:val="22"/>
          <w:szCs w:val="22"/>
        </w:rPr>
      </w:pPr>
    </w:p>
    <w:p w:rsidR="00C73501" w:rsidRDefault="00C06B95" w:rsidP="00C73501">
      <w:pPr>
        <w:numPr>
          <w:ilvl w:val="0"/>
          <w:numId w:val="0"/>
        </w:numPr>
        <w:shd w:val="clear" w:color="auto" w:fill="FFFFFF"/>
        <w:overflowPunct w:val="0"/>
        <w:autoSpaceDE w:val="0"/>
        <w:spacing w:line="276" w:lineRule="auto"/>
        <w:jc w:val="both"/>
        <w:textAlignment w:val="baseline"/>
        <w:rPr>
          <w:rFonts w:ascii="Arial" w:eastAsia="Tahoma" w:hAnsi="Arial" w:cs="Arial"/>
          <w:color w:val="000000"/>
          <w:sz w:val="22"/>
          <w:szCs w:val="22"/>
        </w:rPr>
      </w:pPr>
      <w:r w:rsidRPr="00C06B95">
        <w:rPr>
          <w:rFonts w:ascii="Arial" w:eastAsia="Tahoma" w:hAnsi="Arial" w:cs="Arial"/>
          <w:b/>
          <w:bCs/>
          <w:color w:val="000000"/>
          <w:sz w:val="22"/>
          <w:szCs w:val="22"/>
          <w:lang w:eastAsia="ar-SA"/>
        </w:rPr>
        <w:t>Samodzielnym Publicznym Zakładem Opieki Zdrowotnej w Łęcznej,</w:t>
      </w:r>
      <w:r w:rsidRPr="00C06B95">
        <w:rPr>
          <w:rFonts w:ascii="Arial" w:eastAsia="Tahoma" w:hAnsi="Arial" w:cs="Arial"/>
          <w:bCs/>
          <w:color w:val="000000"/>
          <w:sz w:val="22"/>
          <w:szCs w:val="22"/>
          <w:lang w:eastAsia="ar-SA"/>
        </w:rPr>
        <w:t xml:space="preserve"> 21-010 Łęczna </w:t>
      </w:r>
      <w:r w:rsidRPr="00C06B95">
        <w:rPr>
          <w:rFonts w:ascii="Arial" w:eastAsia="Tahoma" w:hAnsi="Arial" w:cs="Arial"/>
          <w:bCs/>
          <w:color w:val="000000"/>
          <w:sz w:val="22"/>
          <w:szCs w:val="22"/>
          <w:lang w:eastAsia="ar-SA"/>
        </w:rPr>
        <w:br/>
        <w:t xml:space="preserve">ul. Krasnystawska 52, </w:t>
      </w:r>
      <w:r w:rsidR="00C73501" w:rsidRPr="00C73501">
        <w:rPr>
          <w:rFonts w:ascii="Arial" w:eastAsia="Tahoma" w:hAnsi="Arial" w:cs="Arial"/>
          <w:bCs/>
          <w:color w:val="000000"/>
          <w:sz w:val="22"/>
          <w:szCs w:val="22"/>
          <w:lang w:eastAsia="ar-SA"/>
        </w:rPr>
        <w:t>wpisanym do Krajowego Rejestru Sądowego  - rejestru stowarzyszeń, innych organizacji społecznych i zawodowych, fundacji oraz samodzielnych publicznych zakładów opieki zdrowotnej prowadzonego przez VI Wydział Gospodarczy Krajowy Rejestr Sądowy Sądu Rejonowego Lublin – Wschód w Lublinie z siedzibą w Świdniku pod nr 0000173334, NIP: 713-23-93-684, REGON 431218969, dalej „Zamawiającym lub Szpitalem", reprezentowanym przez</w:t>
      </w:r>
      <w:r w:rsidRPr="00C06B95">
        <w:rPr>
          <w:rFonts w:ascii="Arial" w:eastAsia="Tahoma" w:hAnsi="Arial" w:cs="Arial"/>
          <w:b/>
          <w:bCs/>
          <w:color w:val="000000"/>
          <w:sz w:val="22"/>
          <w:szCs w:val="22"/>
          <w:lang w:eastAsia="ar-SA"/>
        </w:rPr>
        <w:t>:</w:t>
      </w:r>
    </w:p>
    <w:p w:rsidR="00C73501" w:rsidRDefault="00C06B95" w:rsidP="00C73501">
      <w:pPr>
        <w:numPr>
          <w:ilvl w:val="0"/>
          <w:numId w:val="0"/>
        </w:numPr>
        <w:shd w:val="clear" w:color="auto" w:fill="FFFFFF"/>
        <w:overflowPunct w:val="0"/>
        <w:autoSpaceDE w:val="0"/>
        <w:spacing w:line="276" w:lineRule="auto"/>
        <w:jc w:val="both"/>
        <w:textAlignment w:val="baseline"/>
        <w:rPr>
          <w:rFonts w:ascii="Arial" w:eastAsia="Tahoma" w:hAnsi="Arial" w:cs="Arial"/>
          <w:color w:val="000000"/>
          <w:sz w:val="22"/>
          <w:szCs w:val="22"/>
        </w:rPr>
      </w:pPr>
      <w:r w:rsidRPr="00C06B95">
        <w:rPr>
          <w:rFonts w:ascii="Arial" w:eastAsia="Tahoma" w:hAnsi="Arial" w:cs="Arial"/>
          <w:i/>
          <w:iCs/>
          <w:color w:val="000000"/>
          <w:sz w:val="22"/>
          <w:szCs w:val="22"/>
        </w:rPr>
        <w:t>Dyrektora – Krzysztofa Bojarskiego</w:t>
      </w:r>
    </w:p>
    <w:p w:rsidR="00C06B95" w:rsidRDefault="00C73501" w:rsidP="00C73501">
      <w:pPr>
        <w:numPr>
          <w:ilvl w:val="0"/>
          <w:numId w:val="0"/>
        </w:numPr>
        <w:shd w:val="clear" w:color="auto" w:fill="FFFFFF"/>
        <w:overflowPunct w:val="0"/>
        <w:autoSpaceDE w:val="0"/>
        <w:spacing w:line="276" w:lineRule="auto"/>
        <w:jc w:val="both"/>
        <w:textAlignment w:val="baseline"/>
        <w:rPr>
          <w:rFonts w:ascii="Arial" w:eastAsia="Tahoma" w:hAnsi="Arial" w:cs="Arial"/>
          <w:color w:val="000000"/>
          <w:sz w:val="22"/>
          <w:szCs w:val="22"/>
        </w:rPr>
      </w:pPr>
      <w:r>
        <w:rPr>
          <w:rFonts w:ascii="Arial" w:eastAsia="Tahoma" w:hAnsi="Arial" w:cs="Arial"/>
          <w:color w:val="000000"/>
          <w:sz w:val="22"/>
          <w:szCs w:val="22"/>
        </w:rPr>
        <w:t>a</w:t>
      </w:r>
    </w:p>
    <w:p w:rsidR="00C73501" w:rsidRPr="00C06B95" w:rsidRDefault="00C73501" w:rsidP="00C73501">
      <w:pPr>
        <w:numPr>
          <w:ilvl w:val="0"/>
          <w:numId w:val="0"/>
        </w:numPr>
        <w:shd w:val="clear" w:color="auto" w:fill="FFFFFF"/>
        <w:overflowPunct w:val="0"/>
        <w:autoSpaceDE w:val="0"/>
        <w:spacing w:line="276" w:lineRule="auto"/>
        <w:jc w:val="both"/>
        <w:textAlignment w:val="baseline"/>
        <w:rPr>
          <w:rFonts w:ascii="Arial" w:eastAsia="Tahoma" w:hAnsi="Arial" w:cs="Arial"/>
          <w:color w:val="000000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ahoma" w:hAnsi="Arial" w:cs="Arial"/>
          <w:sz w:val="22"/>
          <w:szCs w:val="22"/>
        </w:rPr>
      </w:pPr>
      <w:r w:rsidRPr="00C06B95">
        <w:rPr>
          <w:rFonts w:ascii="Arial" w:eastAsia="Tahoma" w:hAnsi="Arial" w:cs="Arial"/>
          <w:sz w:val="22"/>
          <w:szCs w:val="22"/>
        </w:rPr>
        <w:t>..................................................................................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ahoma" w:hAnsi="Arial" w:cs="Arial"/>
          <w:sz w:val="22"/>
          <w:szCs w:val="22"/>
          <w:lang w:val="de-DE"/>
        </w:rPr>
      </w:pPr>
      <w:r w:rsidRPr="00C06B95">
        <w:rPr>
          <w:rFonts w:ascii="Arial" w:eastAsia="Tahoma" w:hAnsi="Arial" w:cs="Arial"/>
          <w:sz w:val="22"/>
          <w:szCs w:val="22"/>
          <w:lang w:val="de-DE"/>
        </w:rPr>
        <w:t xml:space="preserve">NIP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ahoma" w:hAnsi="Arial" w:cs="Arial"/>
          <w:sz w:val="22"/>
          <w:szCs w:val="22"/>
          <w:lang w:val="de-DE"/>
        </w:rPr>
      </w:pPr>
      <w:r w:rsidRPr="00C06B95">
        <w:rPr>
          <w:rFonts w:ascii="Arial" w:eastAsia="Tahoma" w:hAnsi="Arial" w:cs="Arial"/>
          <w:sz w:val="22"/>
          <w:szCs w:val="22"/>
          <w:lang w:val="de-DE"/>
        </w:rPr>
        <w:t xml:space="preserve">REGON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ahoma" w:hAnsi="Arial" w:cs="Arial"/>
          <w:sz w:val="22"/>
          <w:szCs w:val="22"/>
          <w:lang w:val="de-DE"/>
        </w:rPr>
      </w:pPr>
      <w:r w:rsidRPr="00C06B95">
        <w:rPr>
          <w:rFonts w:ascii="Arial" w:eastAsia="Tahoma" w:hAnsi="Arial" w:cs="Arial"/>
          <w:sz w:val="22"/>
          <w:szCs w:val="22"/>
          <w:lang w:val="de-DE"/>
        </w:rPr>
        <w:t xml:space="preserve">NR KRS </w:t>
      </w:r>
    </w:p>
    <w:p w:rsidR="00C06B95" w:rsidRPr="00C06B95" w:rsidRDefault="00C06B95" w:rsidP="007F2AB9">
      <w:pPr>
        <w:numPr>
          <w:ilvl w:val="0"/>
          <w:numId w:val="0"/>
        </w:numPr>
        <w:spacing w:after="240" w:line="276" w:lineRule="auto"/>
        <w:jc w:val="both"/>
        <w:rPr>
          <w:rFonts w:ascii="Arial" w:eastAsia="Tahoma" w:hAnsi="Arial" w:cs="Arial"/>
          <w:sz w:val="22"/>
          <w:szCs w:val="22"/>
        </w:rPr>
      </w:pPr>
      <w:r w:rsidRPr="00C06B95">
        <w:rPr>
          <w:rFonts w:ascii="Arial" w:eastAsia="Tahoma" w:hAnsi="Arial" w:cs="Arial"/>
          <w:sz w:val="22"/>
          <w:szCs w:val="22"/>
        </w:rPr>
        <w:t>reprezentowanym przez:</w:t>
      </w:r>
    </w:p>
    <w:p w:rsidR="00C06B95" w:rsidRPr="00C06B95" w:rsidRDefault="00C06B95" w:rsidP="007F2AB9">
      <w:pPr>
        <w:numPr>
          <w:ilvl w:val="0"/>
          <w:numId w:val="0"/>
        </w:numPr>
        <w:spacing w:after="240" w:line="276" w:lineRule="auto"/>
        <w:jc w:val="both"/>
        <w:rPr>
          <w:rFonts w:ascii="Arial" w:eastAsia="Tahoma" w:hAnsi="Arial" w:cs="Arial"/>
          <w:i/>
          <w:iCs/>
          <w:sz w:val="22"/>
          <w:szCs w:val="22"/>
        </w:rPr>
      </w:pPr>
      <w:r w:rsidRPr="00C06B95">
        <w:rPr>
          <w:rFonts w:ascii="Arial" w:eastAsia="Tahoma" w:hAnsi="Arial" w:cs="Arial"/>
          <w:i/>
          <w:iCs/>
          <w:sz w:val="22"/>
          <w:szCs w:val="22"/>
        </w:rPr>
        <w:t>...............................................................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ahoma" w:hAnsi="Arial" w:cs="Arial"/>
          <w:i/>
          <w:iCs/>
          <w:sz w:val="22"/>
          <w:szCs w:val="22"/>
        </w:rPr>
      </w:pPr>
      <w:r w:rsidRPr="00C06B95">
        <w:rPr>
          <w:rFonts w:ascii="Arial" w:eastAsia="Tahoma" w:hAnsi="Arial" w:cs="Arial"/>
          <w:i/>
          <w:iCs/>
          <w:sz w:val="22"/>
          <w:szCs w:val="22"/>
        </w:rPr>
        <w:t>...............................................................</w:t>
      </w:r>
    </w:p>
    <w:p w:rsidR="00C06B95" w:rsidRPr="00C06B95" w:rsidRDefault="00C06B95" w:rsidP="00C06B95">
      <w:pPr>
        <w:numPr>
          <w:ilvl w:val="0"/>
          <w:numId w:val="0"/>
        </w:numPr>
        <w:shd w:val="clear" w:color="auto" w:fill="FFFFFF"/>
        <w:spacing w:line="276" w:lineRule="auto"/>
        <w:ind w:left="101"/>
        <w:jc w:val="both"/>
        <w:rPr>
          <w:rFonts w:ascii="Arial" w:eastAsia="Tahoma" w:hAnsi="Arial" w:cs="Arial"/>
          <w:color w:val="000000"/>
          <w:sz w:val="22"/>
          <w:szCs w:val="22"/>
        </w:rPr>
      </w:pPr>
      <w:r w:rsidRPr="00C06B95">
        <w:rPr>
          <w:rFonts w:ascii="Arial" w:eastAsia="Tahoma" w:hAnsi="Arial" w:cs="Arial"/>
          <w:color w:val="000000"/>
          <w:sz w:val="22"/>
          <w:szCs w:val="22"/>
        </w:rPr>
        <w:t>zwanym w dalszej części umowy „Dostawcą”.</w:t>
      </w:r>
    </w:p>
    <w:p w:rsidR="00C06B95" w:rsidRPr="00C06B95" w:rsidRDefault="00C06B95" w:rsidP="00C06B95">
      <w:pPr>
        <w:numPr>
          <w:ilvl w:val="0"/>
          <w:numId w:val="0"/>
        </w:numPr>
        <w:shd w:val="clear" w:color="auto" w:fill="FFFFFF"/>
        <w:spacing w:line="276" w:lineRule="auto"/>
        <w:ind w:left="101"/>
        <w:jc w:val="both"/>
        <w:rPr>
          <w:rFonts w:ascii="Arial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Niniejsza umowa została zawarta w  następstwie wyboru przez Zamawiającego oferty Dostawcy </w:t>
      </w:r>
      <w:r w:rsidR="007F6A49" w:rsidRPr="0046008C">
        <w:rPr>
          <w:rFonts w:ascii="Arial" w:hAnsi="Arial" w:cs="Arial"/>
          <w:color w:val="0D0D0D"/>
          <w:sz w:val="22"/>
          <w:szCs w:val="22"/>
        </w:rPr>
        <w:t xml:space="preserve">w </w:t>
      </w:r>
      <w:bookmarkStart w:id="0" w:name="_Hlk128485106"/>
      <w:r w:rsidR="007F6A49" w:rsidRPr="00F262CD">
        <w:rPr>
          <w:rFonts w:ascii="Arial" w:hAnsi="Arial" w:cs="Arial"/>
          <w:bCs/>
          <w:color w:val="0D0D0D"/>
          <w:sz w:val="22"/>
          <w:szCs w:val="22"/>
        </w:rPr>
        <w:t>trybie podstawowym</w:t>
      </w:r>
      <w:r w:rsidR="007F6A49" w:rsidRPr="0046008C">
        <w:rPr>
          <w:rFonts w:ascii="Arial" w:hAnsi="Arial" w:cs="Arial"/>
          <w:b/>
          <w:bCs/>
          <w:color w:val="0D0D0D"/>
          <w:sz w:val="22"/>
          <w:szCs w:val="22"/>
        </w:rPr>
        <w:t xml:space="preserve"> </w:t>
      </w:r>
      <w:bookmarkEnd w:id="0"/>
      <w:r w:rsidR="007F6A49" w:rsidRPr="0046008C">
        <w:rPr>
          <w:rFonts w:ascii="Arial" w:hAnsi="Arial" w:cs="Arial"/>
          <w:color w:val="0D0D0D"/>
          <w:sz w:val="22"/>
          <w:szCs w:val="22"/>
        </w:rPr>
        <w:t xml:space="preserve">na podstawie art. 275 </w:t>
      </w:r>
      <w:proofErr w:type="spellStart"/>
      <w:r w:rsidR="007F6A49" w:rsidRPr="0046008C">
        <w:rPr>
          <w:rFonts w:ascii="Arial" w:hAnsi="Arial" w:cs="Arial"/>
          <w:color w:val="0D0D0D"/>
          <w:sz w:val="22"/>
          <w:szCs w:val="22"/>
        </w:rPr>
        <w:t>pkt</w:t>
      </w:r>
      <w:proofErr w:type="spellEnd"/>
      <w:r w:rsidR="007F6A49" w:rsidRPr="0046008C">
        <w:rPr>
          <w:rFonts w:ascii="Arial" w:hAnsi="Arial" w:cs="Arial"/>
          <w:color w:val="0D0D0D"/>
          <w:sz w:val="22"/>
          <w:szCs w:val="22"/>
        </w:rPr>
        <w:t xml:space="preserve"> 1 ustawy z dn. 11.09.2019 r. Prawo zamówień publicznych</w:t>
      </w:r>
      <w:r w:rsidR="00C73501">
        <w:rPr>
          <w:rFonts w:ascii="Arial" w:hAnsi="Arial" w:cs="Arial"/>
          <w:color w:val="0D0D0D"/>
          <w:sz w:val="22"/>
          <w:szCs w:val="22"/>
        </w:rPr>
        <w:t xml:space="preserve"> </w:t>
      </w:r>
      <w:r w:rsidR="00C73501" w:rsidRPr="00C73501">
        <w:rPr>
          <w:rFonts w:ascii="Arial" w:hAnsi="Arial" w:cs="Arial"/>
          <w:color w:val="0D0D0D"/>
          <w:sz w:val="22"/>
          <w:szCs w:val="22"/>
        </w:rPr>
        <w:t xml:space="preserve">[dalej: </w:t>
      </w:r>
      <w:proofErr w:type="spellStart"/>
      <w:r w:rsidR="00C73501" w:rsidRPr="00C73501">
        <w:rPr>
          <w:rFonts w:ascii="Arial" w:hAnsi="Arial" w:cs="Arial"/>
          <w:color w:val="0D0D0D"/>
          <w:sz w:val="22"/>
          <w:szCs w:val="22"/>
        </w:rPr>
        <w:t>Pzp</w:t>
      </w:r>
      <w:proofErr w:type="spellEnd"/>
      <w:r w:rsidR="00C73501" w:rsidRPr="00C73501">
        <w:rPr>
          <w:rFonts w:ascii="Arial" w:hAnsi="Arial" w:cs="Arial"/>
          <w:color w:val="0D0D0D"/>
          <w:sz w:val="22"/>
          <w:szCs w:val="22"/>
        </w:rPr>
        <w:t>]</w:t>
      </w:r>
      <w:r w:rsidR="007F6A49">
        <w:rPr>
          <w:rFonts w:ascii="Arial" w:hAnsi="Arial" w:cs="Arial"/>
          <w:color w:val="0D0D0D"/>
          <w:sz w:val="22"/>
          <w:szCs w:val="22"/>
        </w:rPr>
        <w:t>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rPr>
          <w:rFonts w:ascii="Arial" w:eastAsia="Times New Roman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1.</w:t>
      </w:r>
    </w:p>
    <w:p w:rsidR="00C06B95" w:rsidRPr="00C06B95" w:rsidRDefault="00C06B95" w:rsidP="00C06B95">
      <w:pPr>
        <w:numPr>
          <w:ilvl w:val="0"/>
          <w:numId w:val="0"/>
        </w:numPr>
        <w:tabs>
          <w:tab w:val="left" w:pos="403"/>
        </w:tabs>
        <w:spacing w:line="276" w:lineRule="auto"/>
        <w:ind w:left="43"/>
        <w:jc w:val="both"/>
        <w:rPr>
          <w:rFonts w:ascii="Arial" w:eastAsia="Tahoma" w:hAnsi="Arial" w:cs="Arial"/>
          <w:sz w:val="22"/>
          <w:szCs w:val="22"/>
        </w:rPr>
      </w:pPr>
      <w:r w:rsidRPr="00C06B95">
        <w:rPr>
          <w:rFonts w:ascii="Arial" w:eastAsia="Tahoma" w:hAnsi="Arial" w:cs="Arial"/>
          <w:sz w:val="22"/>
          <w:szCs w:val="22"/>
        </w:rPr>
        <w:t xml:space="preserve">Na podstawie przeprowadzonego postępowania o udzielenie zamówienia publicznego (znak sprawy SPZOZ - DZ / </w:t>
      </w:r>
      <w:r w:rsidR="000A2261">
        <w:rPr>
          <w:rFonts w:ascii="Arial" w:eastAsia="Tahoma" w:hAnsi="Arial" w:cs="Arial"/>
          <w:sz w:val="22"/>
          <w:szCs w:val="22"/>
        </w:rPr>
        <w:t xml:space="preserve">13 </w:t>
      </w:r>
      <w:r w:rsidRPr="00C06B95">
        <w:rPr>
          <w:rFonts w:ascii="Arial" w:eastAsia="Tahoma" w:hAnsi="Arial" w:cs="Arial"/>
          <w:sz w:val="22"/>
          <w:szCs w:val="22"/>
        </w:rPr>
        <w:t>/ 202</w:t>
      </w:r>
      <w:r w:rsidR="007E4C69">
        <w:rPr>
          <w:rFonts w:ascii="Arial" w:eastAsia="Tahoma" w:hAnsi="Arial" w:cs="Arial"/>
          <w:sz w:val="22"/>
          <w:szCs w:val="22"/>
        </w:rPr>
        <w:t>6</w:t>
      </w:r>
      <w:r w:rsidRPr="00C06B95">
        <w:rPr>
          <w:rFonts w:ascii="Arial" w:eastAsia="Tahoma" w:hAnsi="Arial" w:cs="Arial"/>
          <w:sz w:val="22"/>
          <w:szCs w:val="22"/>
        </w:rPr>
        <w:t xml:space="preserve">) </w:t>
      </w:r>
      <w:r w:rsidR="00710433" w:rsidRPr="005F49FC">
        <w:rPr>
          <w:rFonts w:ascii="Arial" w:eastAsia="Times New Roman" w:hAnsi="Arial" w:cs="Arial"/>
          <w:sz w:val="22"/>
          <w:szCs w:val="22"/>
        </w:rPr>
        <w:t>Dostawca zobowiązuje się do sprzedaży  i dostarczenia we wskazane przez Zamawiającego miejsce, na swój koszt i ryzyko produktów leczniczych dla apteki szpitalnej ujętych w formularzu cenowym, stanowiącym załącznik nr 1, będący in</w:t>
      </w:r>
      <w:r w:rsidR="00710433">
        <w:rPr>
          <w:rFonts w:ascii="Arial" w:eastAsia="Times New Roman" w:hAnsi="Arial" w:cs="Arial"/>
          <w:sz w:val="22"/>
          <w:szCs w:val="22"/>
        </w:rPr>
        <w:t>tegralną część niniejszej umowy</w:t>
      </w:r>
      <w:r w:rsidRPr="00C06B95">
        <w:rPr>
          <w:rFonts w:ascii="Arial" w:eastAsia="Tahoma" w:hAnsi="Arial" w:cs="Arial"/>
          <w:sz w:val="22"/>
          <w:szCs w:val="22"/>
        </w:rPr>
        <w:t>.</w:t>
      </w:r>
    </w:p>
    <w:p w:rsidR="00C06B95" w:rsidRPr="00C06B95" w:rsidRDefault="00C06B95" w:rsidP="00C06B95">
      <w:pPr>
        <w:numPr>
          <w:ilvl w:val="0"/>
          <w:numId w:val="0"/>
        </w:numPr>
        <w:tabs>
          <w:tab w:val="left" w:pos="403"/>
        </w:tabs>
        <w:spacing w:line="276" w:lineRule="auto"/>
        <w:ind w:left="43"/>
        <w:jc w:val="both"/>
        <w:rPr>
          <w:rFonts w:ascii="Arial" w:eastAsia="Tahoma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2.</w:t>
      </w:r>
    </w:p>
    <w:p w:rsidR="00C06B95" w:rsidRPr="00C06B95" w:rsidRDefault="00C06B95" w:rsidP="00C06B95">
      <w:pPr>
        <w:numPr>
          <w:ilvl w:val="0"/>
          <w:numId w:val="0"/>
        </w:numPr>
        <w:tabs>
          <w:tab w:val="left" w:pos="706"/>
        </w:tabs>
        <w:spacing w:line="276" w:lineRule="auto"/>
        <w:ind w:left="-14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1. Dostawca zobowiązuje się dostarczyć </w:t>
      </w:r>
      <w:r w:rsidR="00710433" w:rsidRPr="003033CD">
        <w:rPr>
          <w:rFonts w:ascii="Arial" w:eastAsia="Times New Roman" w:hAnsi="Arial" w:cs="Arial"/>
          <w:sz w:val="22"/>
          <w:szCs w:val="22"/>
        </w:rPr>
        <w:t>produkt</w:t>
      </w:r>
      <w:r w:rsidR="00710433">
        <w:rPr>
          <w:rFonts w:ascii="Arial" w:eastAsia="Times New Roman" w:hAnsi="Arial" w:cs="Arial"/>
          <w:sz w:val="22"/>
          <w:szCs w:val="22"/>
        </w:rPr>
        <w:t>y</w:t>
      </w:r>
      <w:r w:rsidR="00710433" w:rsidRPr="003033CD">
        <w:rPr>
          <w:rFonts w:ascii="Arial" w:eastAsia="Times New Roman" w:hAnsi="Arial" w:cs="Arial"/>
          <w:sz w:val="22"/>
          <w:szCs w:val="22"/>
        </w:rPr>
        <w:t xml:space="preserve"> lecznicz</w:t>
      </w:r>
      <w:r w:rsidR="00710433">
        <w:rPr>
          <w:rFonts w:ascii="Arial" w:eastAsia="Times New Roman" w:hAnsi="Arial" w:cs="Arial"/>
          <w:sz w:val="22"/>
          <w:szCs w:val="22"/>
        </w:rPr>
        <w:t>e</w:t>
      </w:r>
      <w:r w:rsidR="00710433" w:rsidRPr="00C06B95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Pr="00C06B95">
        <w:rPr>
          <w:rFonts w:ascii="Arial" w:eastAsia="Times New Roman" w:hAnsi="Arial" w:cs="Arial"/>
          <w:sz w:val="22"/>
          <w:szCs w:val="22"/>
        </w:rPr>
        <w:t>w ilościach i asortymencie wyszczególnionym w formularzu cenowym stanowiącym załącznik nr 1 do niniejszej</w:t>
      </w:r>
      <w:r w:rsidRPr="00C06B95">
        <w:rPr>
          <w:rFonts w:ascii="Arial" w:eastAsia="Tahoma" w:hAnsi="Arial" w:cs="Arial"/>
          <w:sz w:val="22"/>
          <w:szCs w:val="22"/>
        </w:rPr>
        <w:t xml:space="preserve"> umowy, </w:t>
      </w:r>
      <w:r w:rsidRPr="00C06B95">
        <w:rPr>
          <w:rFonts w:ascii="Arial" w:eastAsia="Times New Roman" w:hAnsi="Arial" w:cs="Arial"/>
          <w:sz w:val="22"/>
          <w:szCs w:val="22"/>
        </w:rPr>
        <w:t xml:space="preserve"> w okresie </w:t>
      </w:r>
      <w:r w:rsidR="00CB4034">
        <w:rPr>
          <w:rFonts w:ascii="Arial" w:eastAsia="Times New Roman" w:hAnsi="Arial" w:cs="Arial"/>
          <w:b/>
          <w:bCs/>
          <w:sz w:val="22"/>
          <w:szCs w:val="22"/>
        </w:rPr>
        <w:t>24</w:t>
      </w:r>
      <w:r w:rsidRPr="00C06B95">
        <w:rPr>
          <w:rFonts w:ascii="Arial" w:eastAsia="Times New Roman" w:hAnsi="Arial" w:cs="Arial"/>
          <w:b/>
          <w:bCs/>
          <w:sz w:val="22"/>
          <w:szCs w:val="22"/>
        </w:rPr>
        <w:t xml:space="preserve"> miesięcy</w:t>
      </w:r>
      <w:r w:rsidR="00B3470F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B3470F" w:rsidRPr="00B3470F">
        <w:rPr>
          <w:rFonts w:ascii="Arial" w:eastAsia="Times New Roman" w:hAnsi="Arial" w:cs="Arial"/>
          <w:sz w:val="22"/>
          <w:szCs w:val="22"/>
        </w:rPr>
        <w:t>od podpisania umowy</w:t>
      </w:r>
      <w:r w:rsidR="0027013A">
        <w:rPr>
          <w:rFonts w:ascii="Arial" w:eastAsia="Times New Roman" w:hAnsi="Arial" w:cs="Arial"/>
          <w:sz w:val="22"/>
          <w:szCs w:val="22"/>
        </w:rPr>
        <w:t xml:space="preserve"> </w:t>
      </w:r>
      <w:r w:rsidRPr="00C06B95">
        <w:rPr>
          <w:rFonts w:ascii="Arial" w:eastAsia="Times New Roman" w:hAnsi="Arial" w:cs="Arial"/>
          <w:sz w:val="22"/>
          <w:szCs w:val="22"/>
        </w:rPr>
        <w:t xml:space="preserve">tj. od …................ </w:t>
      </w:r>
      <w:r w:rsidR="00A77D51">
        <w:rPr>
          <w:rFonts w:ascii="Arial" w:eastAsia="Times New Roman" w:hAnsi="Arial" w:cs="Arial"/>
          <w:sz w:val="22"/>
          <w:szCs w:val="22"/>
        </w:rPr>
        <w:t xml:space="preserve">r., </w:t>
      </w:r>
      <w:r w:rsidRPr="00C06B95">
        <w:rPr>
          <w:rFonts w:ascii="Arial" w:eastAsia="Times New Roman" w:hAnsi="Arial" w:cs="Arial"/>
          <w:sz w:val="22"/>
          <w:szCs w:val="22"/>
        </w:rPr>
        <w:t>do   ….................  r.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06B95">
        <w:rPr>
          <w:rFonts w:ascii="Arial" w:eastAsia="Times New Roman" w:hAnsi="Arial" w:cs="Arial"/>
          <w:bCs/>
          <w:sz w:val="22"/>
          <w:szCs w:val="22"/>
        </w:rPr>
        <w:t>2. Zamawiający zastrzega sobie prawo jednostronnego ograniczenia ilościowego dostaw, w odniesieniu do aktualnych potrzeb, na co Dostawca wyraża zgodę i co nie będzie podstawą do wysuwania przez niego jakichkolwiek roszczeń w stosunku do Zamawiającego.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06B95">
        <w:rPr>
          <w:rFonts w:ascii="Arial" w:eastAsia="Times New Roman" w:hAnsi="Arial" w:cs="Arial"/>
          <w:bCs/>
          <w:sz w:val="22"/>
          <w:szCs w:val="22"/>
        </w:rPr>
        <w:t xml:space="preserve">3. </w:t>
      </w:r>
      <w:r w:rsidRPr="00C06B95">
        <w:rPr>
          <w:rFonts w:ascii="Arial" w:hAnsi="Arial" w:cs="Arial"/>
          <w:kern w:val="2"/>
          <w:sz w:val="22"/>
          <w:szCs w:val="22"/>
          <w:lang w:eastAsia="zh-CN"/>
        </w:rPr>
        <w:t xml:space="preserve">Minimalny zakres zamówienia, jaki Zamawiający będzie zobowiązany zrealizować  wynosi 70 % wartości brutto umowy, określonej w  </w:t>
      </w:r>
      <w:r w:rsidRPr="00C06B95">
        <w:rPr>
          <w:rFonts w:ascii="Arial" w:hAnsi="Arial" w:cs="Arial"/>
          <w:iCs/>
          <w:color w:val="000000"/>
          <w:kern w:val="2"/>
          <w:sz w:val="22"/>
          <w:szCs w:val="22"/>
          <w:lang w:eastAsia="zh-CN"/>
        </w:rPr>
        <w:t>§ 5 ust 1.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06B95">
        <w:rPr>
          <w:rFonts w:ascii="Arial" w:eastAsia="Times New Roman" w:hAnsi="Arial" w:cs="Arial"/>
          <w:bCs/>
          <w:sz w:val="22"/>
          <w:szCs w:val="22"/>
        </w:rPr>
        <w:t xml:space="preserve">4. Dostawca zobowiązuje się do zapewnienia ciągłości dostaw w okresie trwania umowy. W </w:t>
      </w:r>
      <w:r w:rsidRPr="00C06B95">
        <w:rPr>
          <w:rFonts w:ascii="Arial" w:eastAsia="Times New Roman" w:hAnsi="Arial" w:cs="Arial"/>
          <w:bCs/>
          <w:sz w:val="22"/>
          <w:szCs w:val="22"/>
        </w:rPr>
        <w:lastRenderedPageBreak/>
        <w:t xml:space="preserve">przypadku wystąpienia okoliczności niezależnych od Dostawcy np.: zakończenia produkcji, czasowego wstrzymania produkcji, braku importu do Polski, co spowoduje niemożność zgromadzenia zapasów niezbędnych do zapewnienia ciągłości dostaw w związku z wymogiem, o którym mowa w §6 ust. 1 poniżej, Dostawca niezwłocznie zaproponuje Zamawiającemu inne, dostępne w obrocie produkty o takiej samej nazwie międzynarodowej i postaci /o takich samych parametrach. Dostawca podejmie również wszelkie możliwe działania w celu ustalenia czy na rynku produktów objętych niniejszą umową, są przedsiębiorcy posiadający na stanie przedmiotowe produkty (w tzw. zapasach) i jeżeli tak, to wówczas Dostawca dokona stosownej transakcji celem ich pozyskania i dalszego odsprzedania Zamawiającego. Cena zamiennego produktu, nie może być wyższa od ceny produktu objętego niniejszą umową. Zmiana </w:t>
      </w:r>
      <w:r w:rsidR="00616B13">
        <w:rPr>
          <w:rFonts w:ascii="Arial" w:hAnsi="Arial" w:cs="Arial"/>
          <w:sz w:val="22"/>
          <w:szCs w:val="22"/>
        </w:rPr>
        <w:t>produktów leczniczych</w:t>
      </w:r>
      <w:r w:rsidRPr="00C06B95">
        <w:rPr>
          <w:rFonts w:ascii="Arial" w:eastAsia="Times New Roman" w:hAnsi="Arial" w:cs="Arial"/>
          <w:bCs/>
          <w:sz w:val="22"/>
          <w:szCs w:val="22"/>
        </w:rPr>
        <w:t>, o których mowa powyżej wymaga pisemnej zgody Zamawiającego.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06B95">
        <w:rPr>
          <w:rFonts w:ascii="Arial" w:eastAsia="Times New Roman" w:hAnsi="Arial" w:cs="Arial"/>
          <w:bCs/>
          <w:sz w:val="22"/>
          <w:szCs w:val="22"/>
        </w:rPr>
        <w:t>5. W trakcie obowiązywania umowy, dopuszcza się również w uzasadnionych wypadkach, zmianę wielkości opakowania dostarczanych produktów z zachowaniem zasady proporcjonalności. Zmiana wielkości opakowania nie może mieć wpływu na zmianę ogólnej ilości (sztuk) produktów objętych przedmiotową umową. Zmiana może nastąpić po uprzedniej, akceptacji Zamawiającego.</w:t>
      </w:r>
    </w:p>
    <w:p w:rsidR="00C06B95" w:rsidRPr="00C06B95" w:rsidRDefault="00C06B95" w:rsidP="00C06B95">
      <w:pPr>
        <w:numPr>
          <w:ilvl w:val="0"/>
          <w:numId w:val="0"/>
        </w:numPr>
        <w:tabs>
          <w:tab w:val="left" w:pos="706"/>
        </w:tabs>
        <w:spacing w:line="276" w:lineRule="auto"/>
        <w:ind w:left="-14"/>
        <w:jc w:val="both"/>
        <w:rPr>
          <w:rFonts w:ascii="Arial" w:eastAsia="Times New Roman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3.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Dostawca oświadcza, że przedmiot umowy wykona </w:t>
      </w:r>
      <w:r w:rsidRPr="00197A27">
        <w:rPr>
          <w:rFonts w:ascii="Arial" w:eastAsia="Times New Roman" w:hAnsi="Arial" w:cs="Arial"/>
          <w:b/>
          <w:sz w:val="22"/>
          <w:szCs w:val="22"/>
        </w:rPr>
        <w:t>własnymi siłami</w:t>
      </w:r>
      <w:r w:rsidR="00197A27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197A27">
        <w:rPr>
          <w:rFonts w:ascii="Arial" w:eastAsia="Times New Roman" w:hAnsi="Arial" w:cs="Arial"/>
          <w:b/>
          <w:sz w:val="22"/>
          <w:szCs w:val="22"/>
        </w:rPr>
        <w:t>/ zamierza powierzyć część zamówienia podwykonawcom</w:t>
      </w:r>
      <w:r w:rsidRPr="00C06B95">
        <w:rPr>
          <w:rFonts w:ascii="Arial" w:eastAsia="Times New Roman" w:hAnsi="Arial" w:cs="Arial"/>
          <w:sz w:val="22"/>
          <w:szCs w:val="22"/>
        </w:rPr>
        <w:t>. (</w:t>
      </w:r>
      <w:r w:rsidRPr="00C06B95">
        <w:rPr>
          <w:rFonts w:ascii="Arial" w:eastAsia="Times New Roman" w:hAnsi="Arial" w:cs="Arial"/>
          <w:i/>
          <w:sz w:val="22"/>
          <w:szCs w:val="22"/>
        </w:rPr>
        <w:t>wpisać którą część</w:t>
      </w:r>
      <w:r w:rsidRPr="00C06B95">
        <w:rPr>
          <w:rFonts w:ascii="Arial" w:eastAsia="Times New Roman" w:hAnsi="Arial" w:cs="Arial"/>
          <w:sz w:val="22"/>
          <w:szCs w:val="22"/>
        </w:rPr>
        <w:t>).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4.</w:t>
      </w:r>
    </w:p>
    <w:p w:rsidR="00C06B95" w:rsidRPr="00C06B95" w:rsidRDefault="00C06B95" w:rsidP="00C06B95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iCs/>
          <w:color w:val="191919"/>
          <w:sz w:val="22"/>
          <w:szCs w:val="22"/>
          <w:lang w:eastAsia="he-IL" w:bidi="he-IL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Szczegółowy asortyment </w:t>
      </w:r>
      <w:r w:rsidR="00CE2248">
        <w:rPr>
          <w:rFonts w:ascii="Arial" w:eastAsia="Times New Roman" w:hAnsi="Arial" w:cs="Arial"/>
          <w:sz w:val="22"/>
          <w:szCs w:val="22"/>
        </w:rPr>
        <w:t xml:space="preserve">oraz ilości zamawianych </w:t>
      </w:r>
      <w:r w:rsidR="00710433" w:rsidRPr="003033CD">
        <w:rPr>
          <w:rFonts w:ascii="Arial" w:eastAsia="Times New Roman" w:hAnsi="Arial" w:cs="Arial"/>
          <w:sz w:val="22"/>
          <w:szCs w:val="22"/>
        </w:rPr>
        <w:t>produkt</w:t>
      </w:r>
      <w:r w:rsidR="00710433">
        <w:rPr>
          <w:rFonts w:ascii="Arial" w:eastAsia="Times New Roman" w:hAnsi="Arial" w:cs="Arial"/>
          <w:sz w:val="22"/>
          <w:szCs w:val="22"/>
        </w:rPr>
        <w:t>ów</w:t>
      </w:r>
      <w:r w:rsidR="00710433" w:rsidRPr="003033CD">
        <w:rPr>
          <w:rFonts w:ascii="Arial" w:eastAsia="Times New Roman" w:hAnsi="Arial" w:cs="Arial"/>
          <w:sz w:val="22"/>
          <w:szCs w:val="22"/>
        </w:rPr>
        <w:t xml:space="preserve"> lecznicz</w:t>
      </w:r>
      <w:r w:rsidR="00710433">
        <w:rPr>
          <w:rFonts w:ascii="Arial" w:eastAsia="Times New Roman" w:hAnsi="Arial" w:cs="Arial"/>
          <w:sz w:val="22"/>
          <w:szCs w:val="22"/>
        </w:rPr>
        <w:t>ych</w:t>
      </w:r>
      <w:r w:rsidR="00710433" w:rsidRPr="00C06B95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Pr="00C06B95">
        <w:rPr>
          <w:rFonts w:ascii="Arial" w:eastAsia="Times New Roman" w:hAnsi="Arial" w:cs="Arial"/>
          <w:sz w:val="22"/>
          <w:szCs w:val="22"/>
        </w:rPr>
        <w:t>Zamawiający będzie podawał Dostawcy w zamówieniu pisemnym (dopuszcza się fax.) lub email  lub telefonicznym w zależności od aktualnych potrzeb, przy czym Zamawiający jest zobowiązany</w:t>
      </w:r>
      <w:r w:rsidRPr="00C06B95">
        <w:rPr>
          <w:rFonts w:ascii="Arial" w:hAnsi="Arial" w:cs="Arial"/>
          <w:color w:val="000000"/>
          <w:sz w:val="22"/>
          <w:szCs w:val="22"/>
          <w:lang w:eastAsia="he-IL" w:bidi="he-IL"/>
        </w:rPr>
        <w:t xml:space="preserve"> po</w:t>
      </w:r>
      <w:r w:rsidRPr="00C06B95">
        <w:rPr>
          <w:rFonts w:ascii="Arial" w:hAnsi="Arial" w:cs="Arial"/>
          <w:color w:val="191919"/>
          <w:sz w:val="22"/>
          <w:szCs w:val="22"/>
          <w:lang w:eastAsia="he-IL" w:bidi="he-IL"/>
        </w:rPr>
        <w:t>t</w:t>
      </w:r>
      <w:r w:rsidRPr="00C06B95">
        <w:rPr>
          <w:rFonts w:ascii="Arial" w:hAnsi="Arial" w:cs="Arial"/>
          <w:color w:val="000000"/>
          <w:sz w:val="22"/>
          <w:szCs w:val="22"/>
          <w:lang w:eastAsia="he-IL" w:bidi="he-IL"/>
        </w:rPr>
        <w:t>wierd</w:t>
      </w:r>
      <w:r w:rsidRPr="00C06B95">
        <w:rPr>
          <w:rFonts w:ascii="Arial" w:hAnsi="Arial" w:cs="Arial"/>
          <w:color w:val="191919"/>
          <w:sz w:val="22"/>
          <w:szCs w:val="22"/>
          <w:lang w:eastAsia="he-IL" w:bidi="he-IL"/>
        </w:rPr>
        <w:t xml:space="preserve">zić </w:t>
      </w:r>
      <w:proofErr w:type="spellStart"/>
      <w:r w:rsidRPr="00C06B95">
        <w:rPr>
          <w:rFonts w:ascii="Arial" w:hAnsi="Arial" w:cs="Arial"/>
          <w:color w:val="191919"/>
          <w:sz w:val="22"/>
          <w:szCs w:val="22"/>
          <w:lang w:eastAsia="he-IL" w:bidi="he-IL"/>
        </w:rPr>
        <w:t>faxem</w:t>
      </w:r>
      <w:proofErr w:type="spellEnd"/>
      <w:r w:rsidRPr="00C06B95">
        <w:rPr>
          <w:rFonts w:ascii="Arial" w:hAnsi="Arial" w:cs="Arial"/>
          <w:color w:val="191919"/>
          <w:sz w:val="22"/>
          <w:szCs w:val="22"/>
          <w:lang w:eastAsia="he-IL" w:bidi="he-IL"/>
        </w:rPr>
        <w:t xml:space="preserve"> lub emailem zamó</w:t>
      </w:r>
      <w:r w:rsidRPr="00C06B95">
        <w:rPr>
          <w:rFonts w:ascii="Arial" w:hAnsi="Arial" w:cs="Arial"/>
          <w:color w:val="444444"/>
          <w:sz w:val="22"/>
          <w:szCs w:val="22"/>
          <w:lang w:eastAsia="he-IL" w:bidi="he-IL"/>
        </w:rPr>
        <w:t>w</w:t>
      </w:r>
      <w:r w:rsidRPr="00C06B95">
        <w:rPr>
          <w:rFonts w:ascii="Arial" w:hAnsi="Arial" w:cs="Arial"/>
          <w:color w:val="191919"/>
          <w:sz w:val="22"/>
          <w:szCs w:val="22"/>
          <w:lang w:eastAsia="he-IL" w:bidi="he-IL"/>
        </w:rPr>
        <w:t>ienia  skła</w:t>
      </w:r>
      <w:r w:rsidRPr="00C06B95">
        <w:rPr>
          <w:rFonts w:ascii="Arial" w:hAnsi="Arial" w:cs="Arial"/>
          <w:color w:val="000000"/>
          <w:sz w:val="22"/>
          <w:szCs w:val="22"/>
          <w:lang w:eastAsia="he-IL" w:bidi="he-IL"/>
        </w:rPr>
        <w:t>dane telefon</w:t>
      </w:r>
      <w:r w:rsidRPr="00C06B95">
        <w:rPr>
          <w:rFonts w:ascii="Arial" w:hAnsi="Arial" w:cs="Arial"/>
          <w:color w:val="191919"/>
          <w:sz w:val="22"/>
          <w:szCs w:val="22"/>
          <w:lang w:eastAsia="he-IL" w:bidi="he-IL"/>
        </w:rPr>
        <w:t>i</w:t>
      </w:r>
      <w:r w:rsidRPr="00C06B95">
        <w:rPr>
          <w:rFonts w:ascii="Arial" w:hAnsi="Arial" w:cs="Arial"/>
          <w:color w:val="000000"/>
          <w:sz w:val="22"/>
          <w:szCs w:val="22"/>
          <w:lang w:eastAsia="he-IL" w:bidi="he-IL"/>
        </w:rPr>
        <w:t>czn</w:t>
      </w:r>
      <w:r w:rsidRPr="00C06B95">
        <w:rPr>
          <w:rFonts w:ascii="Arial" w:hAnsi="Arial" w:cs="Arial"/>
          <w:color w:val="191919"/>
          <w:sz w:val="22"/>
          <w:szCs w:val="22"/>
          <w:lang w:eastAsia="he-IL" w:bidi="he-IL"/>
        </w:rPr>
        <w:t>i</w:t>
      </w:r>
      <w:r w:rsidRPr="00C06B95">
        <w:rPr>
          <w:rFonts w:ascii="Arial" w:hAnsi="Arial" w:cs="Arial"/>
          <w:color w:val="000000"/>
          <w:sz w:val="22"/>
          <w:szCs w:val="22"/>
          <w:lang w:eastAsia="he-IL" w:bidi="he-IL"/>
        </w:rPr>
        <w:t>e</w:t>
      </w:r>
      <w:r w:rsidRPr="00C06B95">
        <w:rPr>
          <w:rFonts w:ascii="Arial" w:eastAsia="Times New Roman" w:hAnsi="Arial" w:cs="Arial"/>
          <w:sz w:val="22"/>
          <w:szCs w:val="22"/>
        </w:rPr>
        <w:t xml:space="preserve">. Czas realizacji zamówienia wynosi do maksymalnie </w:t>
      </w:r>
      <w:r w:rsidR="00A77D51" w:rsidRPr="00D50B01">
        <w:rPr>
          <w:rFonts w:ascii="Arial" w:eastAsia="Times New Roman" w:hAnsi="Arial" w:cs="Arial"/>
          <w:sz w:val="22"/>
          <w:szCs w:val="22"/>
        </w:rPr>
        <w:t>4</w:t>
      </w:r>
      <w:r w:rsidRPr="00C06B95">
        <w:rPr>
          <w:rFonts w:ascii="Arial" w:eastAsia="Times New Roman" w:hAnsi="Arial" w:cs="Arial"/>
          <w:sz w:val="22"/>
          <w:szCs w:val="22"/>
        </w:rPr>
        <w:t xml:space="preserve"> dni od złożenia zamówienia ( zgodnie ze złożoną ofertą). Dostawy od poniedziałku do piątku w godz. od 8</w:t>
      </w:r>
      <w:r w:rsidRPr="00C06B95">
        <w:rPr>
          <w:rFonts w:ascii="Arial" w:eastAsia="Times New Roman" w:hAnsi="Arial" w:cs="Arial"/>
          <w:sz w:val="22"/>
          <w:szCs w:val="22"/>
          <w:vertAlign w:val="superscript"/>
        </w:rPr>
        <w:t>oo</w:t>
      </w:r>
      <w:r w:rsidRPr="00C06B95">
        <w:rPr>
          <w:rFonts w:ascii="Arial" w:eastAsia="Times New Roman" w:hAnsi="Arial" w:cs="Arial"/>
          <w:sz w:val="22"/>
          <w:szCs w:val="22"/>
        </w:rPr>
        <w:t>do14.</w:t>
      </w:r>
      <w:r w:rsidRPr="00C06B95">
        <w:rPr>
          <w:rFonts w:ascii="Arial" w:eastAsia="Times New Roman" w:hAnsi="Arial" w:cs="Arial"/>
          <w:sz w:val="22"/>
          <w:szCs w:val="22"/>
          <w:vertAlign w:val="superscript"/>
        </w:rPr>
        <w:t>oo</w:t>
      </w:r>
      <w:r w:rsidRPr="00C06B95">
        <w:rPr>
          <w:rFonts w:ascii="Arial" w:hAnsi="Arial" w:cs="Arial"/>
          <w:sz w:val="22"/>
          <w:szCs w:val="22"/>
        </w:rPr>
        <w:t xml:space="preserve"> Do dostawy dołączona będzie faktura VAT</w:t>
      </w:r>
      <w:r w:rsidRPr="00C06B95">
        <w:rPr>
          <w:rFonts w:ascii="Arial" w:hAnsi="Arial" w:cs="Arial"/>
          <w:color w:val="008080"/>
          <w:sz w:val="22"/>
          <w:szCs w:val="22"/>
        </w:rPr>
        <w:t>.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 xml:space="preserve"> 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>J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>e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>że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>li d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>ostaw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 xml:space="preserve">a 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>wypada  w dn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>i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>u wolnym od prac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 xml:space="preserve">y 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>lub poza wskazanymi godzinam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 xml:space="preserve">i 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 xml:space="preserve">dostawa 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>n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>ast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>ąpi w pierwszym dniu r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>obo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>czym p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>o wyznaczonym t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>e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>rmini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>e.</w:t>
      </w:r>
    </w:p>
    <w:p w:rsidR="00C06B95" w:rsidRPr="00C06B95" w:rsidRDefault="00C06B95" w:rsidP="00C06B95">
      <w:pPr>
        <w:numPr>
          <w:ilvl w:val="0"/>
          <w:numId w:val="6"/>
        </w:numPr>
        <w:spacing w:line="276" w:lineRule="auto"/>
        <w:jc w:val="both"/>
        <w:rPr>
          <w:rFonts w:ascii="Arial" w:eastAsia="TimesNewRomanPSMT" w:hAnsi="Arial" w:cs="Arial"/>
          <w:sz w:val="22"/>
          <w:szCs w:val="22"/>
        </w:rPr>
      </w:pPr>
      <w:r w:rsidRPr="00C06B95">
        <w:rPr>
          <w:rFonts w:ascii="Arial" w:eastAsia="TimesNewRomanPSMT" w:hAnsi="Arial" w:cs="Arial"/>
          <w:sz w:val="22"/>
          <w:szCs w:val="22"/>
        </w:rPr>
        <w:t>W przypadkach szczególnie uzasadnionych potrzebami Zamawiającego może on wyznaczyć krótszy termin realizacji dostawy tj. do 2 dni od daty złożenia zlecenia przez Zamawiającego.</w:t>
      </w:r>
    </w:p>
    <w:p w:rsidR="00C06B95" w:rsidRPr="00C06B95" w:rsidRDefault="00C06B95" w:rsidP="00C06B95">
      <w:pPr>
        <w:numPr>
          <w:ilvl w:val="0"/>
          <w:numId w:val="6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Dostawca dostarczy </w:t>
      </w:r>
      <w:r w:rsidR="00710433" w:rsidRPr="003033CD">
        <w:rPr>
          <w:rFonts w:ascii="Arial" w:eastAsia="Times New Roman" w:hAnsi="Arial" w:cs="Arial"/>
          <w:sz w:val="22"/>
          <w:szCs w:val="22"/>
        </w:rPr>
        <w:t>produkt</w:t>
      </w:r>
      <w:r w:rsidR="00710433">
        <w:rPr>
          <w:rFonts w:ascii="Arial" w:eastAsia="Times New Roman" w:hAnsi="Arial" w:cs="Arial"/>
          <w:sz w:val="22"/>
          <w:szCs w:val="22"/>
        </w:rPr>
        <w:t>y</w:t>
      </w:r>
      <w:r w:rsidR="00710433" w:rsidRPr="003033CD">
        <w:rPr>
          <w:rFonts w:ascii="Arial" w:eastAsia="Times New Roman" w:hAnsi="Arial" w:cs="Arial"/>
          <w:sz w:val="22"/>
          <w:szCs w:val="22"/>
        </w:rPr>
        <w:t xml:space="preserve"> lecznicz</w:t>
      </w:r>
      <w:r w:rsidR="00710433">
        <w:rPr>
          <w:rFonts w:ascii="Arial" w:eastAsia="Times New Roman" w:hAnsi="Arial" w:cs="Arial"/>
          <w:sz w:val="22"/>
          <w:szCs w:val="22"/>
        </w:rPr>
        <w:t>e</w:t>
      </w:r>
      <w:r w:rsidR="00710433" w:rsidRPr="003033CD">
        <w:rPr>
          <w:rFonts w:ascii="Arial" w:eastAsia="Times New Roman" w:hAnsi="Arial" w:cs="Arial"/>
          <w:sz w:val="22"/>
          <w:szCs w:val="22"/>
        </w:rPr>
        <w:t xml:space="preserve"> </w:t>
      </w:r>
      <w:r w:rsidRPr="00C06B95">
        <w:rPr>
          <w:rFonts w:ascii="Arial" w:eastAsia="Times New Roman" w:hAnsi="Arial" w:cs="Arial"/>
          <w:sz w:val="22"/>
          <w:szCs w:val="22"/>
        </w:rPr>
        <w:t>na swój koszt i ryzyko, na miejsce wskazane</w:t>
      </w:r>
      <w:r w:rsidRPr="00C06B95">
        <w:rPr>
          <w:rFonts w:ascii="Arial" w:eastAsia="Times New Roman" w:hAnsi="Arial" w:cs="Arial"/>
          <w:sz w:val="22"/>
          <w:szCs w:val="22"/>
          <w:vertAlign w:val="superscript"/>
        </w:rPr>
        <w:t xml:space="preserve">  </w:t>
      </w:r>
      <w:r w:rsidR="00CE2248">
        <w:rPr>
          <w:rFonts w:ascii="Arial" w:eastAsia="Times New Roman" w:hAnsi="Arial" w:cs="Arial"/>
          <w:sz w:val="22"/>
          <w:szCs w:val="22"/>
        </w:rPr>
        <w:t>przez Zamawiającego.</w:t>
      </w:r>
    </w:p>
    <w:p w:rsidR="00C06B95" w:rsidRPr="00C06B95" w:rsidRDefault="00C06B95" w:rsidP="00C06B95">
      <w:pPr>
        <w:numPr>
          <w:ilvl w:val="0"/>
          <w:numId w:val="6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>Za datę i miejsce do</w:t>
      </w:r>
      <w:r w:rsidR="00197A27">
        <w:rPr>
          <w:rFonts w:ascii="Arial" w:eastAsia="Times New Roman" w:hAnsi="Arial" w:cs="Arial"/>
          <w:sz w:val="22"/>
          <w:szCs w:val="22"/>
        </w:rPr>
        <w:t xml:space="preserve">stawy uważa się wydanie </w:t>
      </w:r>
      <w:r w:rsidR="00710433" w:rsidRPr="003033CD">
        <w:rPr>
          <w:rFonts w:ascii="Arial" w:eastAsia="Times New Roman" w:hAnsi="Arial" w:cs="Arial"/>
          <w:sz w:val="22"/>
          <w:szCs w:val="22"/>
        </w:rPr>
        <w:t>produktów leczniczych</w:t>
      </w:r>
      <w:r w:rsidR="00710433" w:rsidRPr="00C06B95">
        <w:rPr>
          <w:rFonts w:ascii="Arial" w:eastAsia="Times New Roman" w:hAnsi="Arial" w:cs="Arial"/>
          <w:sz w:val="22"/>
          <w:szCs w:val="22"/>
        </w:rPr>
        <w:t xml:space="preserve"> </w:t>
      </w:r>
      <w:r w:rsidRPr="00C06B95">
        <w:rPr>
          <w:rFonts w:ascii="Arial" w:eastAsia="Times New Roman" w:hAnsi="Arial" w:cs="Arial"/>
          <w:sz w:val="22"/>
          <w:szCs w:val="22"/>
        </w:rPr>
        <w:t>osobie upoważnionej do odbioru przez Zamawiającego.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5.</w:t>
      </w:r>
    </w:p>
    <w:p w:rsidR="00C06B95" w:rsidRPr="00C06B95" w:rsidRDefault="00C06B95" w:rsidP="00C06B95">
      <w:pPr>
        <w:numPr>
          <w:ilvl w:val="0"/>
          <w:numId w:val="2"/>
        </w:numPr>
        <w:tabs>
          <w:tab w:val="left" w:pos="737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Wartość </w:t>
      </w:r>
      <w:r w:rsidRPr="00C06B95">
        <w:rPr>
          <w:rFonts w:ascii="Arial" w:eastAsia="Times New Roman" w:hAnsi="Arial" w:cs="Arial"/>
          <w:b/>
          <w:bCs/>
          <w:sz w:val="22"/>
          <w:szCs w:val="22"/>
        </w:rPr>
        <w:t>brutto</w:t>
      </w:r>
      <w:r w:rsidRPr="00C06B95">
        <w:rPr>
          <w:rFonts w:ascii="Arial" w:eastAsia="Times New Roman" w:hAnsi="Arial" w:cs="Arial"/>
          <w:sz w:val="22"/>
          <w:szCs w:val="22"/>
        </w:rPr>
        <w:t xml:space="preserve"> wynikająca z oferty przetargowej dla zestawu nr ....</w:t>
      </w:r>
      <w:r w:rsidR="00197A27">
        <w:rPr>
          <w:rFonts w:ascii="Arial" w:eastAsia="Times New Roman" w:hAnsi="Arial" w:cs="Arial"/>
          <w:sz w:val="22"/>
          <w:szCs w:val="22"/>
        </w:rPr>
        <w:t>...........</w:t>
      </w:r>
      <w:r w:rsidRPr="00C06B95">
        <w:rPr>
          <w:rFonts w:ascii="Arial" w:eastAsia="Times New Roman" w:hAnsi="Arial" w:cs="Arial"/>
          <w:sz w:val="22"/>
          <w:szCs w:val="22"/>
        </w:rPr>
        <w:t>.....</w:t>
      </w:r>
      <w:r w:rsidR="00197A27">
        <w:rPr>
          <w:rFonts w:ascii="Arial" w:eastAsia="Times New Roman" w:hAnsi="Arial" w:cs="Arial"/>
          <w:sz w:val="22"/>
          <w:szCs w:val="22"/>
        </w:rPr>
        <w:t xml:space="preserve"> </w:t>
      </w:r>
      <w:r w:rsidRPr="00C06B95">
        <w:rPr>
          <w:rFonts w:ascii="Arial" w:eastAsia="Times New Roman" w:hAnsi="Arial" w:cs="Arial"/>
          <w:sz w:val="22"/>
          <w:szCs w:val="22"/>
        </w:rPr>
        <w:t xml:space="preserve">wynosi (wartość za okres </w:t>
      </w:r>
      <w:r w:rsidR="007E4C69">
        <w:rPr>
          <w:rFonts w:ascii="Arial" w:eastAsia="Times New Roman" w:hAnsi="Arial" w:cs="Arial"/>
          <w:sz w:val="22"/>
          <w:szCs w:val="22"/>
        </w:rPr>
        <w:t>24</w:t>
      </w:r>
      <w:r w:rsidR="00197A27">
        <w:rPr>
          <w:rFonts w:ascii="Arial" w:eastAsia="Times New Roman" w:hAnsi="Arial" w:cs="Arial"/>
          <w:sz w:val="22"/>
          <w:szCs w:val="22"/>
        </w:rPr>
        <w:t xml:space="preserve"> miesięcy ……</w:t>
      </w:r>
      <w:r w:rsidRPr="00C06B95">
        <w:rPr>
          <w:rFonts w:ascii="Arial" w:eastAsia="Times New Roman" w:hAnsi="Arial" w:cs="Arial"/>
          <w:sz w:val="22"/>
          <w:szCs w:val="22"/>
        </w:rPr>
        <w:t>......</w:t>
      </w:r>
      <w:r w:rsidR="00197A27">
        <w:rPr>
          <w:rFonts w:ascii="Arial" w:eastAsia="Times New Roman" w:hAnsi="Arial" w:cs="Arial"/>
          <w:sz w:val="22"/>
          <w:szCs w:val="22"/>
        </w:rPr>
        <w:t xml:space="preserve">..................................... PLN </w:t>
      </w:r>
      <w:r w:rsidRPr="00C06B95">
        <w:rPr>
          <w:rFonts w:ascii="Arial" w:eastAsia="Times New Roman" w:hAnsi="Arial" w:cs="Arial"/>
          <w:sz w:val="22"/>
          <w:szCs w:val="22"/>
        </w:rPr>
        <w:t>słownie:</w:t>
      </w:r>
      <w:r w:rsidR="00197A27">
        <w:rPr>
          <w:rFonts w:ascii="Arial" w:eastAsia="Times New Roman" w:hAnsi="Arial" w:cs="Arial"/>
          <w:sz w:val="22"/>
          <w:szCs w:val="22"/>
        </w:rPr>
        <w:t xml:space="preserve"> </w:t>
      </w:r>
      <w:r w:rsidRPr="00C06B95">
        <w:rPr>
          <w:rFonts w:ascii="Arial" w:eastAsia="Times New Roman" w:hAnsi="Arial" w:cs="Arial"/>
          <w:sz w:val="22"/>
          <w:szCs w:val="22"/>
        </w:rPr>
        <w:t>..................................................................., a wartość</w:t>
      </w:r>
      <w:r w:rsidRPr="00C06B95">
        <w:rPr>
          <w:rFonts w:ascii="Arial" w:eastAsia="Times New Roman" w:hAnsi="Arial" w:cs="Arial"/>
          <w:b/>
          <w:bCs/>
          <w:sz w:val="22"/>
          <w:szCs w:val="22"/>
        </w:rPr>
        <w:t xml:space="preserve"> netto</w:t>
      </w:r>
      <w:r w:rsidRPr="00C06B95">
        <w:rPr>
          <w:rFonts w:ascii="Arial" w:eastAsia="Times New Roman" w:hAnsi="Arial" w:cs="Arial"/>
          <w:sz w:val="22"/>
          <w:szCs w:val="22"/>
        </w:rPr>
        <w:t xml:space="preserve"> ........................ PLN słownie</w:t>
      </w:r>
      <w:r w:rsidR="00197A27">
        <w:rPr>
          <w:rFonts w:ascii="Arial" w:eastAsia="Times New Roman" w:hAnsi="Arial" w:cs="Arial"/>
          <w:sz w:val="22"/>
          <w:szCs w:val="22"/>
        </w:rPr>
        <w:t>:</w:t>
      </w:r>
      <w:r w:rsidRPr="00C06B95">
        <w:rPr>
          <w:rFonts w:ascii="Arial" w:eastAsia="Times New Roman" w:hAnsi="Arial" w:cs="Arial"/>
          <w:sz w:val="22"/>
          <w:szCs w:val="22"/>
        </w:rPr>
        <w:t xml:space="preserve"> ...............................................................................</w:t>
      </w:r>
    </w:p>
    <w:p w:rsidR="00C06B95" w:rsidRPr="00C06B95" w:rsidRDefault="00C06B95" w:rsidP="00C06B95">
      <w:pPr>
        <w:numPr>
          <w:ilvl w:val="0"/>
          <w:numId w:val="2"/>
        </w:numPr>
        <w:jc w:val="both"/>
        <w:rPr>
          <w:rFonts w:ascii="Arial" w:hAnsi="Arial" w:cs="Arial"/>
          <w:iCs/>
          <w:color w:val="191919"/>
          <w:sz w:val="22"/>
          <w:szCs w:val="22"/>
          <w:lang w:eastAsia="he-IL" w:bidi="he-IL"/>
        </w:rPr>
      </w:pP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 xml:space="preserve">W przypadku niewyczerpania kwoty (brutto), maksymalnego zobowiązania Zamawiającego, o której mowa w § 5 ust. 1 umowy przed upływem terminu, o którym mowa w § 2 ust. 1 Strony dopuszczają możliwość zmiany umowy poprzez wydłużenie terminu 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lastRenderedPageBreak/>
        <w:t>obowiązywania umowy maksymalnie o 3 miesiące, ale nie dłużej niż do czasu wyczerpania kwoty maksymalnego zobowiązania Zamawiającego</w:t>
      </w:r>
    </w:p>
    <w:p w:rsidR="00C06B95" w:rsidRPr="00C06B95" w:rsidRDefault="00C06B95" w:rsidP="00C06B95">
      <w:pPr>
        <w:numPr>
          <w:ilvl w:val="0"/>
          <w:numId w:val="2"/>
        </w:numPr>
        <w:jc w:val="both"/>
        <w:rPr>
          <w:rFonts w:ascii="Arial" w:hAnsi="Arial" w:cs="Arial"/>
          <w:iCs/>
          <w:color w:val="191919"/>
          <w:sz w:val="22"/>
          <w:szCs w:val="22"/>
          <w:lang w:eastAsia="he-IL" w:bidi="he-IL"/>
        </w:rPr>
      </w:pP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 xml:space="preserve">Odbiorca dopuszcza przesunięcia pomiędzy poszczególnymi produktami w obrębie danego zestawu, pod warunkiem, że wartość złożonych zamówień nie przekroczy łącznej wartości zaplanowanej w tym zestawie. </w:t>
      </w:r>
    </w:p>
    <w:p w:rsidR="00C06B95" w:rsidRPr="00C06B95" w:rsidRDefault="00C06B95" w:rsidP="00C06B95">
      <w:pPr>
        <w:numPr>
          <w:ilvl w:val="0"/>
          <w:numId w:val="2"/>
        </w:numPr>
        <w:tabs>
          <w:tab w:val="left" w:pos="737"/>
        </w:tabs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06B95">
        <w:rPr>
          <w:rFonts w:ascii="Arial" w:eastAsia="Times New Roman" w:hAnsi="Arial" w:cs="Arial"/>
          <w:color w:val="000000"/>
          <w:sz w:val="22"/>
          <w:szCs w:val="22"/>
        </w:rPr>
        <w:t>Zapł</w:t>
      </w:r>
      <w:r w:rsidR="00E64A7C">
        <w:rPr>
          <w:rFonts w:ascii="Arial" w:eastAsia="Times New Roman" w:hAnsi="Arial" w:cs="Arial"/>
          <w:color w:val="000000"/>
          <w:sz w:val="22"/>
          <w:szCs w:val="22"/>
        </w:rPr>
        <w:t xml:space="preserve">ata za otrzymane partie </w:t>
      </w:r>
      <w:r w:rsidR="00BF6230">
        <w:rPr>
          <w:rFonts w:ascii="Arial" w:hAnsi="Arial" w:cs="Arial"/>
          <w:sz w:val="22"/>
          <w:szCs w:val="22"/>
        </w:rPr>
        <w:t>produktów leczniczych</w:t>
      </w:r>
      <w:r w:rsidRPr="00C06B95">
        <w:rPr>
          <w:rFonts w:ascii="Arial" w:eastAsia="Times New Roman" w:hAnsi="Arial" w:cs="Arial"/>
          <w:color w:val="000000"/>
          <w:sz w:val="22"/>
          <w:szCs w:val="22"/>
        </w:rPr>
        <w:t xml:space="preserve"> nastąpi w formie przelewu na konto Dostawcy, w terminie </w:t>
      </w:r>
      <w:r w:rsidRPr="00C06B95">
        <w:rPr>
          <w:rFonts w:ascii="Arial" w:eastAsia="Times New Roman" w:hAnsi="Arial" w:cs="Arial"/>
          <w:b/>
          <w:color w:val="000000"/>
          <w:sz w:val="22"/>
          <w:szCs w:val="22"/>
        </w:rPr>
        <w:t>do 60 dni</w:t>
      </w:r>
      <w:r w:rsidRPr="00C06B95">
        <w:rPr>
          <w:rFonts w:ascii="Arial" w:eastAsia="Times New Roman" w:hAnsi="Arial" w:cs="Arial"/>
          <w:color w:val="000000"/>
          <w:sz w:val="22"/>
          <w:szCs w:val="22"/>
        </w:rPr>
        <w:t xml:space="preserve"> od daty otrzymania prawidłowej faktury na rachunek wskazany na fakturze VAT. W przypadku nie dotrzymania terminu płatności Dostawcy przysługują odsetki ustawowe.</w:t>
      </w:r>
    </w:p>
    <w:p w:rsidR="00C06B95" w:rsidRPr="00C06B95" w:rsidRDefault="00C06B95" w:rsidP="00C06B95">
      <w:pPr>
        <w:numPr>
          <w:ilvl w:val="0"/>
          <w:numId w:val="3"/>
        </w:numPr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Zamawiający oświadcza, że jest płatnikiem VAT – posiada nr </w:t>
      </w:r>
      <w:r w:rsidRPr="00C06B95">
        <w:rPr>
          <w:rFonts w:ascii="Arial" w:eastAsia="Times New Roman" w:hAnsi="Arial" w:cs="Arial"/>
          <w:b/>
          <w:bCs/>
          <w:sz w:val="22"/>
          <w:szCs w:val="22"/>
        </w:rPr>
        <w:t xml:space="preserve"> NIP 713-239-36-84 </w:t>
      </w:r>
      <w:r w:rsidRPr="00C06B95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Pr="00C06B95">
        <w:rPr>
          <w:rFonts w:ascii="Arial" w:eastAsia="Times New Roman" w:hAnsi="Arial" w:cs="Arial"/>
          <w:bCs/>
          <w:sz w:val="22"/>
          <w:szCs w:val="22"/>
        </w:rPr>
        <w:br/>
        <w:t>i</w:t>
      </w:r>
      <w:r w:rsidRPr="00C06B95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C06B95">
        <w:rPr>
          <w:rFonts w:ascii="Arial" w:eastAsia="Times New Roman" w:hAnsi="Arial" w:cs="Arial"/>
          <w:sz w:val="22"/>
          <w:szCs w:val="22"/>
        </w:rPr>
        <w:t>upoważnia Dostawcę do wystawiania faktury VAT bez podpisu. Dostawca zobowiązuje się do poinformowania Zamawiającego o każdej zmianie w ww. zakresie w terminie 3 dni od zmiany.</w:t>
      </w:r>
    </w:p>
    <w:p w:rsidR="00C06B95" w:rsidRPr="00C06B95" w:rsidRDefault="00C06B95" w:rsidP="00C06B95">
      <w:pPr>
        <w:numPr>
          <w:ilvl w:val="0"/>
          <w:numId w:val="3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>Dostawca ponosi wszystkie ko</w:t>
      </w:r>
      <w:r w:rsidR="00A457F8">
        <w:rPr>
          <w:rFonts w:ascii="Arial" w:eastAsia="Times New Roman" w:hAnsi="Arial" w:cs="Arial"/>
          <w:sz w:val="22"/>
          <w:szCs w:val="22"/>
        </w:rPr>
        <w:t xml:space="preserve">szty związane z dostawą </w:t>
      </w:r>
      <w:r w:rsidR="00BF6230">
        <w:rPr>
          <w:rFonts w:ascii="Arial" w:hAnsi="Arial" w:cs="Arial"/>
          <w:sz w:val="22"/>
          <w:szCs w:val="22"/>
        </w:rPr>
        <w:t>produktów leczniczych</w:t>
      </w:r>
      <w:r w:rsidRPr="00C06B95">
        <w:rPr>
          <w:rFonts w:ascii="Arial" w:eastAsia="Times New Roman" w:hAnsi="Arial" w:cs="Arial"/>
          <w:sz w:val="22"/>
          <w:szCs w:val="22"/>
        </w:rPr>
        <w:t xml:space="preserve"> dla apteki zamkniętej (transport, opakowanie, załadunek i rozładunek, czynności związane </w:t>
      </w:r>
      <w:r w:rsidRPr="00C06B95">
        <w:rPr>
          <w:rFonts w:ascii="Arial" w:eastAsia="Times New Roman" w:hAnsi="Arial" w:cs="Arial"/>
          <w:sz w:val="22"/>
          <w:szCs w:val="22"/>
        </w:rPr>
        <w:br/>
        <w:t>z przygotowaniem dostawy, opłaty wynikające z polskiego prawa celnego i podatkowego).</w:t>
      </w:r>
    </w:p>
    <w:p w:rsidR="00C06B95" w:rsidRPr="00C06B95" w:rsidRDefault="00C06B95" w:rsidP="00C06B95">
      <w:pPr>
        <w:numPr>
          <w:ilvl w:val="0"/>
          <w:numId w:val="0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5. </w:t>
      </w:r>
      <w:r w:rsidRPr="00C06B95">
        <w:rPr>
          <w:rFonts w:ascii="Arial" w:eastAsia="Times New Roman" w:hAnsi="Arial" w:cs="Arial"/>
          <w:sz w:val="22"/>
          <w:szCs w:val="22"/>
        </w:rPr>
        <w:tab/>
        <w:t xml:space="preserve">Wynagrodzenie </w:t>
      </w:r>
      <w:r w:rsidR="00925407">
        <w:rPr>
          <w:rFonts w:ascii="Arial" w:eastAsia="Times New Roman" w:hAnsi="Arial" w:cs="Arial"/>
          <w:sz w:val="22"/>
          <w:szCs w:val="22"/>
        </w:rPr>
        <w:t>Dostaw</w:t>
      </w:r>
      <w:r w:rsidRPr="00C06B95">
        <w:rPr>
          <w:rFonts w:ascii="Arial" w:eastAsia="Times New Roman" w:hAnsi="Arial" w:cs="Arial"/>
          <w:sz w:val="22"/>
          <w:szCs w:val="22"/>
        </w:rPr>
        <w:t xml:space="preserve">cy skalkulowane na zasadach określonych w niniejszej umowie, stanowi wyłączne wynagrodzenie, jakie przysługuje </w:t>
      </w:r>
      <w:r w:rsidR="00925407">
        <w:rPr>
          <w:rFonts w:ascii="Arial" w:eastAsia="Times New Roman" w:hAnsi="Arial" w:cs="Arial"/>
          <w:sz w:val="22"/>
          <w:szCs w:val="22"/>
        </w:rPr>
        <w:t>Dostawcy</w:t>
      </w:r>
      <w:r w:rsidRPr="00C06B95">
        <w:rPr>
          <w:rFonts w:ascii="Arial" w:eastAsia="Times New Roman" w:hAnsi="Arial" w:cs="Arial"/>
          <w:sz w:val="22"/>
          <w:szCs w:val="22"/>
        </w:rPr>
        <w:t xml:space="preserve"> w związku </w:t>
      </w:r>
    </w:p>
    <w:p w:rsidR="00C06B95" w:rsidRPr="00C06B95" w:rsidRDefault="00C06B95" w:rsidP="00C06B95">
      <w:pPr>
        <w:numPr>
          <w:ilvl w:val="0"/>
          <w:numId w:val="0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z realizacją przedmiotu niniejszej umowy i obejmuje wszelkie dodatkowe koszty jakie będzie musiał w związku z tym ponieść </w:t>
      </w:r>
      <w:r w:rsidR="00A77D51">
        <w:rPr>
          <w:rFonts w:ascii="Arial" w:eastAsia="Times New Roman" w:hAnsi="Arial" w:cs="Arial"/>
          <w:sz w:val="22"/>
          <w:szCs w:val="22"/>
        </w:rPr>
        <w:t>Dostawca</w:t>
      </w:r>
      <w:r w:rsidRPr="00C06B95">
        <w:rPr>
          <w:rFonts w:ascii="Arial" w:eastAsia="Times New Roman" w:hAnsi="Arial" w:cs="Arial"/>
          <w:sz w:val="22"/>
          <w:szCs w:val="22"/>
        </w:rPr>
        <w:t>, w szczególności koszty dotarcia do komory, ubezpieczenia itp.</w:t>
      </w:r>
    </w:p>
    <w:p w:rsidR="00A77D51" w:rsidRDefault="00C06B95" w:rsidP="00C73501">
      <w:pPr>
        <w:numPr>
          <w:ilvl w:val="0"/>
          <w:numId w:val="0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6. </w:t>
      </w:r>
      <w:r w:rsidRPr="00C06B95">
        <w:rPr>
          <w:rFonts w:ascii="Arial" w:eastAsia="Times New Roman" w:hAnsi="Arial" w:cs="Arial"/>
          <w:sz w:val="22"/>
          <w:szCs w:val="22"/>
        </w:rPr>
        <w:tab/>
      </w:r>
      <w:r w:rsidR="00C73501" w:rsidRPr="00C73501">
        <w:rPr>
          <w:rFonts w:ascii="Arial" w:eastAsia="Times New Roman" w:hAnsi="Arial" w:cs="Arial"/>
          <w:bCs/>
          <w:sz w:val="22"/>
          <w:szCs w:val="22"/>
        </w:rPr>
        <w:t>Zamawiający dopuszcza przesłanie ustrukturyzowanych faktur elektronicznych zgodnie z ustawą z dnia 9 listopada 2018 r. o elektronicznym fakturowaniu w zamówieniach publicznych, koncesjach na roboty budowlane lub usługi oraz partnerstwie publiczno-prywatnym. Ponadto Wykonawca będzie wystawiał faktury zgodnie z powszechnie obowiązującymi przepisami, w tym w formie faktur ustrukturyzowanych w KSeF – o ile obowiązek lub możliwość wystawiania faktur w KSeF wynika z przepisów</w:t>
      </w:r>
      <w:r w:rsidR="00A77D51" w:rsidRPr="00B00DAF"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>.</w:t>
      </w:r>
    </w:p>
    <w:p w:rsidR="00A77D51" w:rsidRPr="006F3F08" w:rsidRDefault="00C73501" w:rsidP="00A77D51">
      <w:pPr>
        <w:widowControl/>
        <w:numPr>
          <w:ilvl w:val="0"/>
          <w:numId w:val="0"/>
        </w:numPr>
        <w:tabs>
          <w:tab w:val="left" w:pos="720"/>
        </w:tabs>
        <w:suppressAutoHyphens w:val="0"/>
        <w:jc w:val="both"/>
        <w:rPr>
          <w:rFonts w:ascii="Arial" w:eastAsia="Times New Roman" w:hAnsi="Arial" w:cs="Arial"/>
          <w:kern w:val="2"/>
          <w:sz w:val="22"/>
          <w:szCs w:val="22"/>
        </w:rPr>
      </w:pPr>
      <w:r>
        <w:rPr>
          <w:rFonts w:ascii="Arial" w:eastAsia="Times New Roman" w:hAnsi="Arial" w:cs="Arial"/>
          <w:kern w:val="2"/>
          <w:sz w:val="22"/>
          <w:szCs w:val="22"/>
        </w:rPr>
        <w:t>7</w:t>
      </w:r>
      <w:r w:rsidR="00A77D51" w:rsidRPr="006F3F08">
        <w:rPr>
          <w:rFonts w:ascii="Arial" w:eastAsia="Times New Roman" w:hAnsi="Arial" w:cs="Arial"/>
          <w:kern w:val="2"/>
          <w:sz w:val="22"/>
          <w:szCs w:val="22"/>
        </w:rPr>
        <w:t xml:space="preserve">. </w:t>
      </w:r>
      <w:r w:rsidR="00A77D51" w:rsidRPr="006F3F08">
        <w:rPr>
          <w:rFonts w:ascii="Arial" w:eastAsia="Times New Roman" w:hAnsi="Arial" w:cs="Arial"/>
          <w:kern w:val="2"/>
          <w:sz w:val="22"/>
          <w:szCs w:val="22"/>
        </w:rPr>
        <w:tab/>
        <w:t>Dostawca oświadcza, że jest czynnym podatnikiem podatku od towarów i usług (VAT) i posiada numer identyfikacji podatkowej NIP: …………………………………………………. i zobowiązuje się do zachowania statusu podatnika VAT czynnego przynajmniej do dnia wystawienia ostatniej faktury dla Zamawiającego. Dostawca zobowiązuje się również do niezwłocznego informowania Zamawiającego o wszelkich zmianach jego statusu VAT w trakcie trwania umowy, tj. rezygnacji ze statusu czynnego podatnika VAT lub wykreślenia go z listy podatników VAT czynnych przez organ podatkowy, najpóźniej w ciągu 3 dni od zaistnienia tego zdarzenia.</w:t>
      </w:r>
    </w:p>
    <w:p w:rsidR="00A77D51" w:rsidRDefault="00C73501" w:rsidP="00A77D51">
      <w:pPr>
        <w:widowControl/>
        <w:numPr>
          <w:ilvl w:val="0"/>
          <w:numId w:val="0"/>
        </w:numPr>
        <w:tabs>
          <w:tab w:val="left" w:pos="708"/>
        </w:tabs>
        <w:suppressAutoHyphens w:val="0"/>
        <w:jc w:val="both"/>
        <w:rPr>
          <w:rFonts w:ascii="Arial" w:eastAsia="Times New Roman" w:hAnsi="Arial" w:cs="Arial"/>
          <w:kern w:val="2"/>
          <w:sz w:val="22"/>
          <w:szCs w:val="22"/>
        </w:rPr>
      </w:pPr>
      <w:r>
        <w:rPr>
          <w:rFonts w:ascii="Arial" w:eastAsia="Times New Roman" w:hAnsi="Arial" w:cs="Arial"/>
          <w:kern w:val="2"/>
          <w:sz w:val="22"/>
          <w:szCs w:val="22"/>
        </w:rPr>
        <w:t>8</w:t>
      </w:r>
      <w:r w:rsidR="00A77D51" w:rsidRPr="006F3F08">
        <w:rPr>
          <w:rFonts w:ascii="Arial" w:eastAsia="Times New Roman" w:hAnsi="Arial" w:cs="Arial"/>
          <w:kern w:val="2"/>
          <w:sz w:val="22"/>
          <w:szCs w:val="22"/>
        </w:rPr>
        <w:t xml:space="preserve">. </w:t>
      </w:r>
      <w:r w:rsidR="00A77D51" w:rsidRPr="006F3F08">
        <w:rPr>
          <w:rFonts w:ascii="Arial" w:eastAsia="Times New Roman" w:hAnsi="Arial" w:cs="Arial"/>
          <w:kern w:val="2"/>
          <w:sz w:val="22"/>
          <w:szCs w:val="22"/>
        </w:rPr>
        <w:tab/>
        <w:t>Dostawca oświadcza, że numer rachunku rozliczeniowego, jest zgłoszony do właściwego organu podatkowego i widnieje w wykazie, o którym mowa w art. 96b ust. 1 Ustawy  z dn. 11.03.2004 r. o podatku od towarów i usług, obowiązującej od dn. 01.09.2019 r. Dostawca zobowiązuje się również do niezwłocznego informowania Zamawiającego o wszelkich zmianach jego numeru rachunku bankowego w trakcie trwania umowy, tj. zmiany numeru rachunku bankowego lub wykreślenia go z ww. wykazu przez organ podatkowy, najpóźniej w ciągu 2 dni od zaistnienia tego zdarzenia. – (jeżeli dotyczy).</w:t>
      </w:r>
    </w:p>
    <w:p w:rsidR="00C06B95" w:rsidRPr="00C06B95" w:rsidRDefault="00C73501" w:rsidP="00A77D51">
      <w:pPr>
        <w:numPr>
          <w:ilvl w:val="0"/>
          <w:numId w:val="0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kern w:val="2"/>
          <w:sz w:val="22"/>
          <w:szCs w:val="22"/>
        </w:rPr>
        <w:t>9</w:t>
      </w:r>
      <w:r w:rsidR="00A77D51">
        <w:rPr>
          <w:rFonts w:ascii="Arial" w:eastAsia="Times New Roman" w:hAnsi="Arial" w:cs="Arial"/>
          <w:kern w:val="2"/>
          <w:sz w:val="22"/>
          <w:szCs w:val="22"/>
        </w:rPr>
        <w:t>.</w:t>
      </w:r>
      <w:r w:rsidR="00A77D51">
        <w:rPr>
          <w:rFonts w:ascii="Arial" w:eastAsia="Times New Roman" w:hAnsi="Arial" w:cs="Arial"/>
          <w:kern w:val="2"/>
          <w:sz w:val="22"/>
          <w:szCs w:val="22"/>
        </w:rPr>
        <w:tab/>
      </w:r>
      <w:r w:rsidR="00A77D51" w:rsidRPr="006F3F08">
        <w:rPr>
          <w:rFonts w:ascii="Arial" w:eastAsia="Times New Roman" w:hAnsi="Arial" w:cs="Arial"/>
          <w:kern w:val="2"/>
          <w:sz w:val="22"/>
          <w:szCs w:val="22"/>
        </w:rPr>
        <w:t xml:space="preserve">Dostawca oświadcza, że </w:t>
      </w:r>
      <w:r w:rsidR="00A77D51" w:rsidRPr="00F135D4">
        <w:rPr>
          <w:rFonts w:ascii="Arial" w:eastAsia="Times New Roman" w:hAnsi="Arial" w:cs="Arial"/>
          <w:b/>
          <w:i/>
          <w:kern w:val="2"/>
          <w:sz w:val="22"/>
          <w:szCs w:val="22"/>
        </w:rPr>
        <w:t>posiada status dużego przedsiębiorcy/nie posiada statusu dużego przedsiębiorcy</w:t>
      </w:r>
      <w:r w:rsidR="00A77D51" w:rsidRPr="006F3F08">
        <w:rPr>
          <w:rFonts w:ascii="Arial" w:eastAsia="Times New Roman" w:hAnsi="Arial" w:cs="Arial"/>
          <w:kern w:val="2"/>
          <w:sz w:val="22"/>
          <w:szCs w:val="22"/>
        </w:rPr>
        <w:t xml:space="preserve"> w rozumieniu przepisów Ustawy z dnia 08 marca 2013 r. </w:t>
      </w:r>
      <w:r w:rsidR="00A77D51">
        <w:rPr>
          <w:rFonts w:ascii="Arial" w:eastAsia="Times New Roman" w:hAnsi="Arial" w:cs="Arial"/>
          <w:kern w:val="2"/>
          <w:sz w:val="22"/>
          <w:szCs w:val="22"/>
        </w:rPr>
        <w:br/>
      </w:r>
      <w:r w:rsidR="00A77D51" w:rsidRPr="006F3F08">
        <w:rPr>
          <w:rFonts w:ascii="Arial" w:eastAsia="Times New Roman" w:hAnsi="Arial" w:cs="Arial"/>
          <w:kern w:val="2"/>
          <w:sz w:val="22"/>
          <w:szCs w:val="22"/>
        </w:rPr>
        <w:t xml:space="preserve">o przeciwdziałaniu nadmiernym opóźnieniom w transakcjach handlowych (t. j. Dz. </w:t>
      </w:r>
      <w:r w:rsidR="00A77D51">
        <w:rPr>
          <w:rFonts w:ascii="Arial" w:eastAsia="Times New Roman" w:hAnsi="Arial" w:cs="Arial"/>
          <w:kern w:val="2"/>
          <w:sz w:val="22"/>
          <w:szCs w:val="22"/>
        </w:rPr>
        <w:t>U. z 2023 r. poz. 1790 ze zm.)</w:t>
      </w:r>
      <w:r w:rsidR="00A77D51">
        <w:rPr>
          <w:rFonts w:ascii="Arial" w:eastAsia="Times New Roman" w:hAnsi="Arial" w:cs="Arial"/>
          <w:sz w:val="22"/>
          <w:szCs w:val="22"/>
        </w:rPr>
        <w:t>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6.</w:t>
      </w:r>
    </w:p>
    <w:p w:rsidR="00C06B95" w:rsidRPr="00C06B95" w:rsidRDefault="00C06B95" w:rsidP="00C06B95">
      <w:pPr>
        <w:numPr>
          <w:ilvl w:val="0"/>
          <w:numId w:val="7"/>
        </w:numPr>
        <w:tabs>
          <w:tab w:val="left" w:pos="751"/>
          <w:tab w:val="left" w:pos="4531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>Dostawca gwa</w:t>
      </w:r>
      <w:r w:rsidR="00A457F8">
        <w:rPr>
          <w:rFonts w:ascii="Arial" w:eastAsia="Times New Roman" w:hAnsi="Arial" w:cs="Arial"/>
          <w:sz w:val="22"/>
          <w:szCs w:val="22"/>
        </w:rPr>
        <w:t xml:space="preserve">rantuje, że dostarczone </w:t>
      </w:r>
      <w:r w:rsidR="00710433" w:rsidRPr="003033CD">
        <w:rPr>
          <w:rFonts w:ascii="Arial" w:eastAsia="Times New Roman" w:hAnsi="Arial" w:cs="Arial"/>
          <w:sz w:val="22"/>
          <w:szCs w:val="22"/>
        </w:rPr>
        <w:t>produkt</w:t>
      </w:r>
      <w:r w:rsidR="00710433">
        <w:rPr>
          <w:rFonts w:ascii="Arial" w:eastAsia="Times New Roman" w:hAnsi="Arial" w:cs="Arial"/>
          <w:sz w:val="22"/>
          <w:szCs w:val="22"/>
        </w:rPr>
        <w:t>y</w:t>
      </w:r>
      <w:r w:rsidR="00710433" w:rsidRPr="003033CD">
        <w:rPr>
          <w:rFonts w:ascii="Arial" w:eastAsia="Times New Roman" w:hAnsi="Arial" w:cs="Arial"/>
          <w:sz w:val="22"/>
          <w:szCs w:val="22"/>
        </w:rPr>
        <w:t xml:space="preserve"> lecznicz</w:t>
      </w:r>
      <w:r w:rsidR="00710433">
        <w:rPr>
          <w:rFonts w:ascii="Arial" w:eastAsia="Times New Roman" w:hAnsi="Arial" w:cs="Arial"/>
          <w:sz w:val="22"/>
          <w:szCs w:val="22"/>
        </w:rPr>
        <w:t>e</w:t>
      </w:r>
      <w:r w:rsidR="00710433" w:rsidRPr="003033CD">
        <w:rPr>
          <w:rFonts w:ascii="Arial" w:eastAsia="Times New Roman" w:hAnsi="Arial" w:cs="Arial"/>
          <w:sz w:val="22"/>
          <w:szCs w:val="22"/>
        </w:rPr>
        <w:t xml:space="preserve"> </w:t>
      </w:r>
      <w:r w:rsidR="00710433">
        <w:rPr>
          <w:rFonts w:ascii="Arial" w:eastAsia="Times New Roman" w:hAnsi="Arial" w:cs="Arial"/>
          <w:sz w:val="22"/>
          <w:szCs w:val="22"/>
        </w:rPr>
        <w:t>są</w:t>
      </w:r>
      <w:r w:rsidRPr="00C06B95">
        <w:rPr>
          <w:rFonts w:ascii="Arial" w:eastAsia="Times New Roman" w:hAnsi="Arial" w:cs="Arial"/>
          <w:sz w:val="22"/>
          <w:szCs w:val="22"/>
        </w:rPr>
        <w:t xml:space="preserve"> najwyższej jakości zarówno pod wzglę</w:t>
      </w:r>
      <w:r w:rsidR="00A457F8">
        <w:rPr>
          <w:rFonts w:ascii="Arial" w:eastAsia="Times New Roman" w:hAnsi="Arial" w:cs="Arial"/>
          <w:sz w:val="22"/>
          <w:szCs w:val="22"/>
        </w:rPr>
        <w:t xml:space="preserve">dem norm jakościowych, jak i o </w:t>
      </w:r>
      <w:r w:rsidR="00C73501" w:rsidRPr="00C73501">
        <w:rPr>
          <w:rFonts w:ascii="Arial" w:eastAsia="Times New Roman" w:hAnsi="Arial" w:cs="Arial"/>
          <w:sz w:val="22"/>
          <w:szCs w:val="22"/>
        </w:rPr>
        <w:t>nie krótszy</w:t>
      </w:r>
      <w:r w:rsidR="00C73501">
        <w:rPr>
          <w:rFonts w:ascii="Arial" w:eastAsia="Times New Roman" w:hAnsi="Arial" w:cs="Arial"/>
          <w:sz w:val="22"/>
          <w:szCs w:val="22"/>
        </w:rPr>
        <w:t>m</w:t>
      </w:r>
      <w:r w:rsidR="00C73501" w:rsidRPr="00C73501">
        <w:rPr>
          <w:rFonts w:ascii="Arial" w:eastAsia="Times New Roman" w:hAnsi="Arial" w:cs="Arial"/>
          <w:sz w:val="22"/>
          <w:szCs w:val="22"/>
        </w:rPr>
        <w:t xml:space="preserve"> niż 12 miesięcy</w:t>
      </w:r>
      <w:r w:rsidRPr="00C06B95">
        <w:rPr>
          <w:rFonts w:ascii="Arial" w:eastAsia="Times New Roman" w:hAnsi="Arial" w:cs="Arial"/>
          <w:sz w:val="22"/>
          <w:szCs w:val="22"/>
        </w:rPr>
        <w:t xml:space="preserve"> terminie ważności liczonym od dnia realizacji dostawy, zapewniającym bezpieczn</w:t>
      </w:r>
      <w:r w:rsidR="00A457F8">
        <w:rPr>
          <w:rFonts w:ascii="Arial" w:eastAsia="Times New Roman" w:hAnsi="Arial" w:cs="Arial"/>
          <w:sz w:val="22"/>
          <w:szCs w:val="22"/>
        </w:rPr>
        <w:t xml:space="preserve">e zużycie </w:t>
      </w:r>
      <w:r w:rsidR="00A457F8">
        <w:rPr>
          <w:rFonts w:ascii="Arial" w:eastAsia="Times New Roman" w:hAnsi="Arial" w:cs="Arial"/>
          <w:sz w:val="22"/>
          <w:szCs w:val="22"/>
        </w:rPr>
        <w:lastRenderedPageBreak/>
        <w:t>dostarczon</w:t>
      </w:r>
      <w:r w:rsidR="004900D3">
        <w:rPr>
          <w:rFonts w:ascii="Arial" w:eastAsia="Times New Roman" w:hAnsi="Arial" w:cs="Arial"/>
          <w:sz w:val="22"/>
          <w:szCs w:val="22"/>
        </w:rPr>
        <w:t>ych</w:t>
      </w:r>
      <w:r w:rsidR="00A457F8">
        <w:rPr>
          <w:rFonts w:ascii="Arial" w:eastAsia="Times New Roman" w:hAnsi="Arial" w:cs="Arial"/>
          <w:sz w:val="22"/>
          <w:szCs w:val="22"/>
        </w:rPr>
        <w:t xml:space="preserve"> </w:t>
      </w:r>
      <w:r w:rsidR="004900D3">
        <w:rPr>
          <w:rFonts w:ascii="Arial" w:hAnsi="Arial" w:cs="Arial"/>
          <w:sz w:val="22"/>
          <w:szCs w:val="22"/>
        </w:rPr>
        <w:t>produktów leczniczych</w:t>
      </w:r>
      <w:r w:rsidRPr="00C06B95">
        <w:rPr>
          <w:rFonts w:ascii="Arial" w:eastAsia="Times New Roman" w:hAnsi="Arial" w:cs="Arial"/>
          <w:sz w:val="22"/>
          <w:szCs w:val="22"/>
        </w:rPr>
        <w:t>.</w:t>
      </w:r>
    </w:p>
    <w:p w:rsidR="00C06B95" w:rsidRPr="00C06B95" w:rsidRDefault="00C06B95" w:rsidP="00C06B95">
      <w:pPr>
        <w:numPr>
          <w:ilvl w:val="0"/>
          <w:numId w:val="7"/>
        </w:numPr>
        <w:tabs>
          <w:tab w:val="left" w:pos="751"/>
          <w:tab w:val="left" w:pos="4531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Wraz z dostawą </w:t>
      </w:r>
      <w:r w:rsidR="00A77D51">
        <w:rPr>
          <w:rFonts w:ascii="Arial" w:eastAsia="Times New Roman" w:hAnsi="Arial" w:cs="Arial"/>
          <w:sz w:val="22"/>
          <w:szCs w:val="22"/>
        </w:rPr>
        <w:t>Dostawca</w:t>
      </w:r>
      <w:r w:rsidRPr="00C06B95">
        <w:rPr>
          <w:rFonts w:ascii="Arial" w:eastAsia="Times New Roman" w:hAnsi="Arial" w:cs="Arial"/>
          <w:sz w:val="22"/>
          <w:szCs w:val="22"/>
        </w:rPr>
        <w:t xml:space="preserve"> zobowiązuje się do dostarczenia uaktualnionej karty charakterystyki w języku polskim dla oferowanego produktu, o ile są wymagane dla danego produktu – dotyczy substancji klasyfikowanych, jako niebezpieczne.</w:t>
      </w:r>
    </w:p>
    <w:p w:rsidR="00C06B95" w:rsidRPr="00C06B95" w:rsidRDefault="00C06B95" w:rsidP="00C06B95">
      <w:pPr>
        <w:numPr>
          <w:ilvl w:val="0"/>
          <w:numId w:val="7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Wstępne reklamacje zarówno ilościowe jak i jakościowe zgłaszane będą telefonicznie w terminie  </w:t>
      </w:r>
      <w:r w:rsidRPr="00C06B95">
        <w:rPr>
          <w:rFonts w:ascii="Arial" w:eastAsia="Times New Roman" w:hAnsi="Arial" w:cs="Arial"/>
          <w:color w:val="171717"/>
          <w:sz w:val="22"/>
          <w:szCs w:val="22"/>
        </w:rPr>
        <w:t>5 dni</w:t>
      </w:r>
      <w:r w:rsidRPr="00C06B95">
        <w:rPr>
          <w:rFonts w:ascii="Arial" w:eastAsia="Times New Roman" w:hAnsi="Arial" w:cs="Arial"/>
          <w:sz w:val="22"/>
          <w:szCs w:val="22"/>
        </w:rPr>
        <w:t xml:space="preserve"> od daty dostawy. Wyroby o wadliwej  jakości zostaną wymienione na wolne od wad w ciągu 3 dni roboczych od momentu otrzymania zgłoszenia.</w:t>
      </w:r>
    </w:p>
    <w:p w:rsidR="00C06B95" w:rsidRPr="00C06B95" w:rsidRDefault="00C06B95" w:rsidP="00C06B95">
      <w:pPr>
        <w:widowControl/>
        <w:numPr>
          <w:ilvl w:val="0"/>
          <w:numId w:val="0"/>
        </w:numPr>
        <w:suppressAutoHyphens w:val="0"/>
        <w:autoSpaceDE w:val="0"/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tabs>
          <w:tab w:val="left" w:pos="4860"/>
        </w:tabs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7.</w:t>
      </w:r>
    </w:p>
    <w:p w:rsidR="00C06B95" w:rsidRPr="00C06B95" w:rsidRDefault="00C06B95" w:rsidP="00C06B95">
      <w:pPr>
        <w:numPr>
          <w:ilvl w:val="0"/>
          <w:numId w:val="4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>Strony ustalają, że ceny jednostkowe wyszczególnione w załączniku do niniejszej umowy są stałe przez cały okres trwania umowy.</w:t>
      </w:r>
      <w:r w:rsidRPr="00C06B95">
        <w:rPr>
          <w:rFonts w:ascii="Arial" w:hAnsi="Arial" w:cs="Arial"/>
          <w:sz w:val="22"/>
          <w:szCs w:val="22"/>
        </w:rPr>
        <w:t xml:space="preserve"> </w:t>
      </w:r>
    </w:p>
    <w:p w:rsidR="00C06B95" w:rsidRPr="00C06B95" w:rsidRDefault="00C06B95" w:rsidP="00C06B95">
      <w:pPr>
        <w:numPr>
          <w:ilvl w:val="0"/>
          <w:numId w:val="4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color w:val="0D0D0D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W przypadku zmiany stawki podatku  VAT w ramach niniejszej umowy odpowiednia zmiana stawki następuje z dniem wejścia w życie aktu prawnego zmieniającego stawkę VAT, bez </w:t>
      </w:r>
      <w:r w:rsidRPr="00C06B95">
        <w:rPr>
          <w:rFonts w:ascii="Arial" w:eastAsia="Times New Roman" w:hAnsi="Arial" w:cs="Arial"/>
          <w:color w:val="000000"/>
          <w:sz w:val="22"/>
          <w:szCs w:val="22"/>
        </w:rPr>
        <w:t>konieczności zmiany umowy w tym zakresie</w:t>
      </w:r>
      <w:r w:rsidRPr="00C06B95">
        <w:rPr>
          <w:rFonts w:ascii="Arial" w:eastAsia="Times New Roman" w:hAnsi="Arial" w:cs="Arial"/>
          <w:color w:val="FF0000"/>
          <w:sz w:val="22"/>
          <w:szCs w:val="22"/>
        </w:rPr>
        <w:t>.</w:t>
      </w:r>
      <w:r w:rsidRPr="00C06B95">
        <w:rPr>
          <w:rFonts w:ascii="Arial" w:eastAsia="Calibri" w:hAnsi="Arial" w:cs="Arial"/>
          <w:color w:val="FF0000"/>
          <w:kern w:val="0"/>
          <w:sz w:val="22"/>
          <w:szCs w:val="22"/>
          <w:lang w:eastAsia="en-US"/>
        </w:rPr>
        <w:t xml:space="preserve"> </w:t>
      </w:r>
      <w:r w:rsidRPr="00C06B95">
        <w:rPr>
          <w:rFonts w:ascii="Arial" w:eastAsia="Calibri" w:hAnsi="Arial" w:cs="Arial"/>
          <w:color w:val="0D0D0D"/>
          <w:kern w:val="0"/>
          <w:sz w:val="22"/>
          <w:szCs w:val="22"/>
          <w:lang w:eastAsia="en-US"/>
        </w:rPr>
        <w:t>Z</w:t>
      </w:r>
      <w:r w:rsidRPr="00C06B95">
        <w:rPr>
          <w:rFonts w:ascii="Arial" w:eastAsia="Times New Roman" w:hAnsi="Arial" w:cs="Arial"/>
          <w:color w:val="0D0D0D"/>
          <w:sz w:val="22"/>
          <w:szCs w:val="22"/>
        </w:rPr>
        <w:t>mianie ulegną jedynie ceny brutto, ceny netto pozostaną niezmienione.</w:t>
      </w:r>
    </w:p>
    <w:p w:rsidR="00C06B95" w:rsidRPr="00C06B95" w:rsidRDefault="00C06B95" w:rsidP="00C06B95">
      <w:pPr>
        <w:numPr>
          <w:ilvl w:val="0"/>
          <w:numId w:val="0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tabs>
          <w:tab w:val="left" w:pos="-30"/>
        </w:tabs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8.</w:t>
      </w:r>
    </w:p>
    <w:p w:rsidR="00C06B95" w:rsidRPr="00C06B95" w:rsidRDefault="00C06B95" w:rsidP="00C06B95">
      <w:pPr>
        <w:numPr>
          <w:ilvl w:val="0"/>
          <w:numId w:val="11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W przypadku zwłoki w dostarczeniu </w:t>
      </w:r>
      <w:r w:rsidR="004900D3">
        <w:rPr>
          <w:rFonts w:ascii="Arial" w:hAnsi="Arial" w:cs="Arial"/>
          <w:sz w:val="22"/>
          <w:szCs w:val="22"/>
        </w:rPr>
        <w:t>produktów leczniczych</w:t>
      </w:r>
      <w:r w:rsidR="004900D3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Pr="00C06B95">
        <w:rPr>
          <w:rFonts w:ascii="Arial" w:eastAsia="Times New Roman" w:hAnsi="Arial" w:cs="Arial"/>
          <w:sz w:val="22"/>
          <w:szCs w:val="22"/>
        </w:rPr>
        <w:t xml:space="preserve">w ustalonym terminie, Zamawiający może żądać od Dostawcy zapłaty kary umownej </w:t>
      </w:r>
      <w:r w:rsidRPr="00C06B95">
        <w:rPr>
          <w:rFonts w:ascii="Arial" w:eastAsia="Times New Roman" w:hAnsi="Arial" w:cs="Arial"/>
          <w:sz w:val="22"/>
          <w:szCs w:val="22"/>
        </w:rPr>
        <w:br/>
        <w:t xml:space="preserve">w wysokości 0,2% wartości brutto przedmiotu niezrealizowanej dostawy, jednak nie mniej niż </w:t>
      </w:r>
      <w:r w:rsidR="00BF0461">
        <w:rPr>
          <w:rFonts w:ascii="Arial" w:eastAsia="Times New Roman" w:hAnsi="Arial" w:cs="Arial"/>
          <w:sz w:val="22"/>
          <w:szCs w:val="22"/>
        </w:rPr>
        <w:t>5</w:t>
      </w:r>
      <w:r w:rsidRPr="00C06B95">
        <w:rPr>
          <w:rFonts w:ascii="Arial" w:eastAsia="Times New Roman" w:hAnsi="Arial" w:cs="Arial"/>
          <w:sz w:val="22"/>
          <w:szCs w:val="22"/>
        </w:rPr>
        <w:t>0,00   zł.</w:t>
      </w:r>
      <w:r w:rsidRPr="00C06B95">
        <w:t xml:space="preserve"> </w:t>
      </w:r>
    </w:p>
    <w:p w:rsidR="00C06B95" w:rsidRPr="00C06B95" w:rsidRDefault="00C06B95" w:rsidP="00C06B95">
      <w:pPr>
        <w:numPr>
          <w:ilvl w:val="0"/>
          <w:numId w:val="11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>Dostawca zapłaci przewidziane niniejszą umową kary umowne w terminie 7 dni od dnia otrzymania od Zamawiającego wezwania do ich zapłaty, co nie pozbawia Zamawiającego prawa do ich potrącenia względem wierzytelności przysługujących Dostawcy oraz dochodzenia odszkodowania z tego tytułu na zasadach ogólnych.</w:t>
      </w:r>
    </w:p>
    <w:p w:rsidR="00C06B95" w:rsidRPr="00C06B95" w:rsidRDefault="00C06B95" w:rsidP="00C06B95">
      <w:pPr>
        <w:numPr>
          <w:ilvl w:val="0"/>
          <w:numId w:val="11"/>
        </w:numPr>
        <w:jc w:val="both"/>
        <w:rPr>
          <w:rFonts w:ascii="Arial" w:eastAsia="Times New Roman" w:hAnsi="Arial" w:cs="Arial"/>
          <w:kern w:val="2"/>
          <w:sz w:val="22"/>
          <w:szCs w:val="22"/>
          <w:lang w:eastAsia="zh-CN"/>
        </w:rPr>
      </w:pPr>
      <w:r w:rsidRPr="00C06B95">
        <w:rPr>
          <w:rFonts w:ascii="Arial" w:eastAsia="Times New Roman" w:hAnsi="Arial" w:cs="Arial"/>
          <w:kern w:val="2"/>
          <w:sz w:val="22"/>
          <w:szCs w:val="22"/>
          <w:lang w:eastAsia="zh-CN"/>
        </w:rPr>
        <w:t xml:space="preserve">Suma kar naliczonych na podstawie niniejszej umowy nie może przekroczyć wysokości </w:t>
      </w:r>
      <w:r w:rsidR="00685694">
        <w:rPr>
          <w:rFonts w:ascii="Arial" w:eastAsia="Times New Roman" w:hAnsi="Arial" w:cs="Arial"/>
          <w:kern w:val="2"/>
          <w:sz w:val="22"/>
          <w:szCs w:val="22"/>
          <w:lang w:eastAsia="zh-CN"/>
        </w:rPr>
        <w:t>4</w:t>
      </w:r>
      <w:r w:rsidRPr="00C06B95">
        <w:rPr>
          <w:rFonts w:ascii="Arial" w:eastAsia="Times New Roman" w:hAnsi="Arial" w:cs="Arial"/>
          <w:kern w:val="2"/>
          <w:sz w:val="22"/>
          <w:szCs w:val="22"/>
          <w:lang w:eastAsia="zh-CN"/>
        </w:rPr>
        <w:t>0% wartości brutto złożonej oferty.</w:t>
      </w:r>
    </w:p>
    <w:p w:rsidR="00C06B95" w:rsidRPr="00C06B95" w:rsidRDefault="00C06B95" w:rsidP="00C06B95">
      <w:pPr>
        <w:numPr>
          <w:ilvl w:val="0"/>
          <w:numId w:val="0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9.</w:t>
      </w:r>
    </w:p>
    <w:p w:rsidR="00C06B95" w:rsidRPr="00C06B95" w:rsidRDefault="00C06B95" w:rsidP="00C06B95">
      <w:pPr>
        <w:widowControl/>
        <w:numPr>
          <w:ilvl w:val="0"/>
          <w:numId w:val="0"/>
        </w:numPr>
        <w:suppressAutoHyphens w:val="0"/>
        <w:autoSpaceDE w:val="0"/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1. </w:t>
      </w:r>
      <w:r w:rsidRPr="00C06B95">
        <w:rPr>
          <w:rFonts w:ascii="Arial" w:eastAsia="Times New Roman" w:hAnsi="Arial" w:cs="Arial"/>
          <w:sz w:val="22"/>
          <w:szCs w:val="22"/>
        </w:rPr>
        <w:tab/>
        <w:t>W przypadku, gdy Dostawca nie dostarczy przedmiotu zamówienia lub dostawa nie nast</w:t>
      </w:r>
      <w:r w:rsidRPr="00C06B95">
        <w:rPr>
          <w:rFonts w:ascii="Arial" w:eastAsia="TimesNewRoman" w:hAnsi="Arial" w:cs="Arial"/>
          <w:sz w:val="22"/>
          <w:szCs w:val="22"/>
        </w:rPr>
        <w:t>ą</w:t>
      </w:r>
      <w:r w:rsidRPr="00C06B95">
        <w:rPr>
          <w:rFonts w:ascii="Arial" w:eastAsia="Times New Roman" w:hAnsi="Arial" w:cs="Arial"/>
          <w:sz w:val="22"/>
          <w:szCs w:val="22"/>
        </w:rPr>
        <w:t>pi w terminie okre</w:t>
      </w:r>
      <w:r w:rsidRPr="00C06B95">
        <w:rPr>
          <w:rFonts w:ascii="Arial" w:eastAsia="TimesNewRoman" w:hAnsi="Arial" w:cs="Arial"/>
          <w:sz w:val="22"/>
          <w:szCs w:val="22"/>
        </w:rPr>
        <w:t>ś</w:t>
      </w:r>
      <w:r w:rsidRPr="00C06B95">
        <w:rPr>
          <w:rFonts w:ascii="Arial" w:eastAsia="Times New Roman" w:hAnsi="Arial" w:cs="Arial"/>
          <w:sz w:val="22"/>
          <w:szCs w:val="22"/>
        </w:rPr>
        <w:t>lonym w § 4 ust. 1 i  3 umowy, Zamawiaj</w:t>
      </w:r>
      <w:r w:rsidRPr="00C06B95">
        <w:rPr>
          <w:rFonts w:ascii="Arial" w:eastAsia="TimesNewRoman" w:hAnsi="Arial" w:cs="Arial"/>
          <w:sz w:val="22"/>
          <w:szCs w:val="22"/>
        </w:rPr>
        <w:t>ą</w:t>
      </w:r>
      <w:r w:rsidRPr="00C06B95">
        <w:rPr>
          <w:rFonts w:ascii="Arial" w:eastAsia="Times New Roman" w:hAnsi="Arial" w:cs="Arial"/>
          <w:sz w:val="22"/>
          <w:szCs w:val="22"/>
        </w:rPr>
        <w:t>cy zastrzega sobie prawo dokonania zakupu interwencyjnego od innego dostawcy w ilo</w:t>
      </w:r>
      <w:r w:rsidRPr="00C06B95">
        <w:rPr>
          <w:rFonts w:ascii="Arial" w:eastAsia="TimesNewRoman" w:hAnsi="Arial" w:cs="Arial"/>
          <w:sz w:val="22"/>
          <w:szCs w:val="22"/>
        </w:rPr>
        <w:t>ś</w:t>
      </w:r>
      <w:r w:rsidRPr="00C06B95">
        <w:rPr>
          <w:rFonts w:ascii="Arial" w:eastAsia="Times New Roman" w:hAnsi="Arial" w:cs="Arial"/>
          <w:sz w:val="22"/>
          <w:szCs w:val="22"/>
        </w:rPr>
        <w:t>ci i asortymencie nie zrealizowanej w terminie dostawy</w:t>
      </w:r>
    </w:p>
    <w:p w:rsidR="00C06B95" w:rsidRPr="00C06B95" w:rsidRDefault="00C06B95" w:rsidP="00C06B95">
      <w:pPr>
        <w:widowControl/>
        <w:numPr>
          <w:ilvl w:val="0"/>
          <w:numId w:val="0"/>
        </w:numPr>
        <w:suppressAutoHyphens w:val="0"/>
        <w:autoSpaceDE w:val="0"/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2. </w:t>
      </w:r>
      <w:r w:rsidRPr="00C06B95">
        <w:rPr>
          <w:rFonts w:ascii="Arial" w:eastAsia="Times New Roman" w:hAnsi="Arial" w:cs="Arial"/>
          <w:sz w:val="22"/>
          <w:szCs w:val="22"/>
        </w:rPr>
        <w:tab/>
        <w:t>W przypadku zakupu interwencyjnego zmniejsza si</w:t>
      </w:r>
      <w:r w:rsidRPr="00C06B95">
        <w:rPr>
          <w:rFonts w:ascii="Arial" w:eastAsia="TimesNewRoman" w:hAnsi="Arial" w:cs="Arial"/>
          <w:sz w:val="22"/>
          <w:szCs w:val="22"/>
        </w:rPr>
        <w:t xml:space="preserve">ę </w:t>
      </w:r>
      <w:r w:rsidRPr="00C06B95">
        <w:rPr>
          <w:rFonts w:ascii="Arial" w:eastAsia="Times New Roman" w:hAnsi="Arial" w:cs="Arial"/>
          <w:sz w:val="22"/>
          <w:szCs w:val="22"/>
        </w:rPr>
        <w:t>odpowiednio wielko</w:t>
      </w:r>
      <w:r w:rsidRPr="00C06B95">
        <w:rPr>
          <w:rFonts w:ascii="Arial" w:eastAsia="TimesNewRoman" w:hAnsi="Arial" w:cs="Arial"/>
          <w:sz w:val="22"/>
          <w:szCs w:val="22"/>
        </w:rPr>
        <w:t xml:space="preserve">ść </w:t>
      </w:r>
      <w:r w:rsidRPr="00C06B95">
        <w:rPr>
          <w:rFonts w:ascii="Arial" w:eastAsia="Times New Roman" w:hAnsi="Arial" w:cs="Arial"/>
          <w:sz w:val="22"/>
          <w:szCs w:val="22"/>
        </w:rPr>
        <w:t>przedmiotu umowy oraz warto</w:t>
      </w:r>
      <w:r w:rsidRPr="00C06B95">
        <w:rPr>
          <w:rFonts w:ascii="Arial" w:eastAsia="TimesNewRoman" w:hAnsi="Arial" w:cs="Arial"/>
          <w:sz w:val="22"/>
          <w:szCs w:val="22"/>
        </w:rPr>
        <w:t xml:space="preserve">ść </w:t>
      </w:r>
      <w:r w:rsidRPr="00C06B95">
        <w:rPr>
          <w:rFonts w:ascii="Arial" w:eastAsia="Times New Roman" w:hAnsi="Arial" w:cs="Arial"/>
          <w:sz w:val="22"/>
          <w:szCs w:val="22"/>
        </w:rPr>
        <w:t>umowy o wielko</w:t>
      </w:r>
      <w:r w:rsidRPr="00C06B95">
        <w:rPr>
          <w:rFonts w:ascii="Arial" w:eastAsia="TimesNewRoman" w:hAnsi="Arial" w:cs="Arial"/>
          <w:sz w:val="22"/>
          <w:szCs w:val="22"/>
        </w:rPr>
        <w:t xml:space="preserve">ść </w:t>
      </w:r>
      <w:r w:rsidRPr="00C06B95">
        <w:rPr>
          <w:rFonts w:ascii="Arial" w:eastAsia="Times New Roman" w:hAnsi="Arial" w:cs="Arial"/>
          <w:sz w:val="22"/>
          <w:szCs w:val="22"/>
        </w:rPr>
        <w:t>tego zakupu.</w:t>
      </w:r>
    </w:p>
    <w:p w:rsidR="00C06B95" w:rsidRPr="00C06B95" w:rsidRDefault="00C06B95" w:rsidP="00C06B95">
      <w:pPr>
        <w:widowControl/>
        <w:numPr>
          <w:ilvl w:val="0"/>
          <w:numId w:val="0"/>
        </w:numPr>
        <w:suppressAutoHyphens w:val="0"/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3. </w:t>
      </w:r>
      <w:r w:rsidRPr="00C06B95">
        <w:rPr>
          <w:rFonts w:ascii="Arial" w:eastAsia="Times New Roman" w:hAnsi="Arial" w:cs="Arial"/>
          <w:sz w:val="22"/>
          <w:szCs w:val="22"/>
        </w:rPr>
        <w:tab/>
        <w:t>W przypadku zakupu interwencyjnego Dostawca zobowi</w:t>
      </w:r>
      <w:r w:rsidRPr="00C06B95">
        <w:rPr>
          <w:rFonts w:ascii="Arial" w:eastAsia="TimesNewRoman" w:hAnsi="Arial" w:cs="Arial"/>
          <w:sz w:val="22"/>
          <w:szCs w:val="22"/>
        </w:rPr>
        <w:t>ą</w:t>
      </w:r>
      <w:r w:rsidRPr="00C06B95">
        <w:rPr>
          <w:rFonts w:ascii="Arial" w:eastAsia="Times New Roman" w:hAnsi="Arial" w:cs="Arial"/>
          <w:sz w:val="22"/>
          <w:szCs w:val="22"/>
        </w:rPr>
        <w:t>zany jest do zwrotu Zamawiaj</w:t>
      </w:r>
      <w:r w:rsidRPr="00C06B95">
        <w:rPr>
          <w:rFonts w:ascii="Arial" w:eastAsia="TimesNewRoman" w:hAnsi="Arial" w:cs="Arial"/>
          <w:sz w:val="22"/>
          <w:szCs w:val="22"/>
        </w:rPr>
        <w:t>ą</w:t>
      </w:r>
      <w:r w:rsidRPr="00C06B95">
        <w:rPr>
          <w:rFonts w:ascii="Arial" w:eastAsia="Times New Roman" w:hAnsi="Arial" w:cs="Arial"/>
          <w:sz w:val="22"/>
          <w:szCs w:val="22"/>
        </w:rPr>
        <w:t>cemu kwot stanowiących różnicę pomi</w:t>
      </w:r>
      <w:r w:rsidRPr="00C06B95">
        <w:rPr>
          <w:rFonts w:ascii="Arial" w:eastAsia="TimesNewRoman" w:hAnsi="Arial" w:cs="Arial"/>
          <w:sz w:val="22"/>
          <w:szCs w:val="22"/>
        </w:rPr>
        <w:t>ę</w:t>
      </w:r>
      <w:r w:rsidRPr="00C06B95">
        <w:rPr>
          <w:rFonts w:ascii="Arial" w:eastAsia="Times New Roman" w:hAnsi="Arial" w:cs="Arial"/>
          <w:sz w:val="22"/>
          <w:szCs w:val="22"/>
        </w:rPr>
        <w:t>dzy cen</w:t>
      </w:r>
      <w:r w:rsidRPr="00C06B95">
        <w:rPr>
          <w:rFonts w:ascii="Arial" w:eastAsia="TimesNewRoman" w:hAnsi="Arial" w:cs="Arial"/>
          <w:sz w:val="22"/>
          <w:szCs w:val="22"/>
        </w:rPr>
        <w:t xml:space="preserve">ą </w:t>
      </w:r>
      <w:r w:rsidRPr="00C06B95">
        <w:rPr>
          <w:rFonts w:ascii="Arial" w:eastAsia="Times New Roman" w:hAnsi="Arial" w:cs="Arial"/>
          <w:sz w:val="22"/>
          <w:szCs w:val="22"/>
        </w:rPr>
        <w:t>zakupu interwencyjnego              i cen</w:t>
      </w:r>
      <w:r w:rsidRPr="00C06B95">
        <w:rPr>
          <w:rFonts w:ascii="Arial" w:eastAsia="TimesNewRoman" w:hAnsi="Arial" w:cs="Arial"/>
          <w:sz w:val="22"/>
          <w:szCs w:val="22"/>
        </w:rPr>
        <w:t xml:space="preserve">ą partii </w:t>
      </w:r>
      <w:r w:rsidRPr="00C06B95">
        <w:rPr>
          <w:rFonts w:ascii="Arial" w:eastAsia="Times New Roman" w:hAnsi="Arial" w:cs="Arial"/>
          <w:sz w:val="22"/>
          <w:szCs w:val="22"/>
        </w:rPr>
        <w:t>dostawy ustalon</w:t>
      </w:r>
      <w:r w:rsidRPr="00C06B95">
        <w:rPr>
          <w:rFonts w:ascii="Arial" w:eastAsia="TimesNewRoman" w:hAnsi="Arial" w:cs="Arial"/>
          <w:sz w:val="22"/>
          <w:szCs w:val="22"/>
        </w:rPr>
        <w:t xml:space="preserve">ą </w:t>
      </w:r>
      <w:r w:rsidRPr="00C06B95">
        <w:rPr>
          <w:rFonts w:ascii="Arial" w:eastAsia="Times New Roman" w:hAnsi="Arial" w:cs="Arial"/>
          <w:sz w:val="22"/>
          <w:szCs w:val="22"/>
        </w:rPr>
        <w:t>niniejsz</w:t>
      </w:r>
      <w:r w:rsidRPr="00C06B95">
        <w:rPr>
          <w:rFonts w:ascii="Arial" w:eastAsia="TimesNewRoman" w:hAnsi="Arial" w:cs="Arial"/>
          <w:sz w:val="22"/>
          <w:szCs w:val="22"/>
        </w:rPr>
        <w:t xml:space="preserve">ą </w:t>
      </w:r>
      <w:r w:rsidRPr="00C06B95">
        <w:rPr>
          <w:rFonts w:ascii="Arial" w:eastAsia="Times New Roman" w:hAnsi="Arial" w:cs="Arial"/>
          <w:sz w:val="22"/>
          <w:szCs w:val="22"/>
        </w:rPr>
        <w:t>umow</w:t>
      </w:r>
      <w:r w:rsidRPr="00C06B95">
        <w:rPr>
          <w:rFonts w:ascii="Arial" w:eastAsia="TimesNewRoman" w:hAnsi="Arial" w:cs="Arial"/>
          <w:sz w:val="22"/>
          <w:szCs w:val="22"/>
        </w:rPr>
        <w:t xml:space="preserve">ą i zapłaty kary umownej, w wysokości </w:t>
      </w:r>
      <w:r w:rsidRPr="00C06B95">
        <w:rPr>
          <w:rFonts w:ascii="Arial" w:eastAsia="TimesNewRoman" w:hAnsi="Arial" w:cs="Arial"/>
          <w:sz w:val="22"/>
          <w:szCs w:val="22"/>
        </w:rPr>
        <w:br/>
        <w:t>i na zasadach określonych w § 8 powyżej, liczonej do dnia realizacji dostawy interwencyjnej.</w:t>
      </w:r>
    </w:p>
    <w:p w:rsidR="00C06B95" w:rsidRPr="00C06B95" w:rsidRDefault="00C06B95" w:rsidP="00C06B95">
      <w:pPr>
        <w:numPr>
          <w:ilvl w:val="0"/>
          <w:numId w:val="0"/>
        </w:numPr>
        <w:tabs>
          <w:tab w:val="left" w:pos="1440"/>
        </w:tabs>
        <w:spacing w:line="276" w:lineRule="auto"/>
        <w:ind w:left="720"/>
        <w:jc w:val="both"/>
        <w:rPr>
          <w:rFonts w:ascii="Arial" w:eastAsia="Times New Roman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ind w:left="-30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10.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ind w:left="15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>Zamawiający może dochodzić na zasadach ogólnych odszkodowania przewyższającego kary umowne w przypadku gdy kary nie pokrywają rzeczywistej, powstałej szkody.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rPr>
          <w:rFonts w:ascii="Arial" w:eastAsia="Times New Roman" w:hAnsi="Arial" w:cs="Arial"/>
          <w:b/>
          <w:bCs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11.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1. </w:t>
      </w:r>
      <w:r w:rsidRPr="00C06B95">
        <w:rPr>
          <w:rFonts w:ascii="Arial" w:eastAsia="Times New Roman" w:hAnsi="Arial" w:cs="Arial"/>
          <w:sz w:val="22"/>
          <w:szCs w:val="22"/>
        </w:rPr>
        <w:tab/>
        <w:t xml:space="preserve">Zamawiający może odstąpić od umowy ze skutkiem natychmiastowym w zakresie </w:t>
      </w:r>
      <w:r w:rsidRPr="00C06B95">
        <w:rPr>
          <w:rFonts w:ascii="Arial" w:eastAsia="Times New Roman" w:hAnsi="Arial" w:cs="Arial"/>
          <w:sz w:val="22"/>
          <w:szCs w:val="22"/>
        </w:rPr>
        <w:br/>
        <w:t>w jakim umowa nie została jeszcze zrealizowana, w przypadku gdy opóźnienie w dostawie</w:t>
      </w:r>
      <w:r w:rsidR="00CE2248">
        <w:rPr>
          <w:rFonts w:ascii="Arial" w:eastAsia="Times New Roman" w:hAnsi="Arial" w:cs="Arial"/>
          <w:sz w:val="22"/>
          <w:szCs w:val="22"/>
        </w:rPr>
        <w:t xml:space="preserve"> </w:t>
      </w:r>
      <w:r w:rsidR="004900D3">
        <w:rPr>
          <w:rFonts w:ascii="Arial" w:hAnsi="Arial" w:cs="Arial"/>
          <w:sz w:val="22"/>
          <w:szCs w:val="22"/>
        </w:rPr>
        <w:t>produktów leczniczych</w:t>
      </w:r>
      <w:r w:rsidRPr="00C06B95">
        <w:rPr>
          <w:rFonts w:ascii="Arial" w:eastAsia="Times New Roman" w:hAnsi="Arial" w:cs="Arial"/>
          <w:sz w:val="22"/>
          <w:szCs w:val="22"/>
        </w:rPr>
        <w:t xml:space="preserve"> przekroczy 5 dni terminy, o których  mowa  w § 4 ust. 1 i 2 umowy. </w:t>
      </w:r>
      <w:r w:rsidRPr="00C06B95">
        <w:rPr>
          <w:rFonts w:ascii="Arial" w:eastAsia="Times New Roman" w:hAnsi="Arial" w:cs="Arial"/>
          <w:sz w:val="22"/>
          <w:szCs w:val="22"/>
        </w:rPr>
        <w:lastRenderedPageBreak/>
        <w:t>Oświadczenie o odstąpieniu od umowy może nastąpić w terminie 2 miesięcy od dnia zajścia zdarzenia stanowiącego podstawę odstąpienia.. Zamawiającemu przysługują wówczas uprawnienia o których mowa w § 9 ust. 1 umowy, z zastrzeżeniem ust. 2 poniżej.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2. </w:t>
      </w:r>
      <w:r w:rsidRPr="00C06B95">
        <w:rPr>
          <w:rFonts w:ascii="Arial" w:eastAsia="Times New Roman" w:hAnsi="Arial" w:cs="Arial"/>
          <w:sz w:val="22"/>
          <w:szCs w:val="22"/>
        </w:rPr>
        <w:tab/>
        <w:t xml:space="preserve">W przypadku odstąpienia przez Zamawiającego  lub </w:t>
      </w:r>
      <w:r w:rsidR="00925407">
        <w:rPr>
          <w:rFonts w:ascii="Arial" w:eastAsia="Times New Roman" w:hAnsi="Arial" w:cs="Arial"/>
          <w:sz w:val="22"/>
          <w:szCs w:val="22"/>
        </w:rPr>
        <w:t>Dostawcy</w:t>
      </w:r>
      <w:r w:rsidRPr="00C06B95">
        <w:rPr>
          <w:rFonts w:ascii="Arial" w:eastAsia="Times New Roman" w:hAnsi="Arial" w:cs="Arial"/>
          <w:sz w:val="22"/>
          <w:szCs w:val="22"/>
        </w:rPr>
        <w:t xml:space="preserve"> od umowy z przyczyn za które ponosi odpowiedzialność Dostawca, Dostawca zapłaci Zamawiającemu</w:t>
      </w:r>
      <w:r w:rsidR="00673FD6">
        <w:rPr>
          <w:rFonts w:ascii="Arial" w:eastAsia="Times New Roman" w:hAnsi="Arial" w:cs="Arial"/>
          <w:sz w:val="22"/>
          <w:szCs w:val="22"/>
        </w:rPr>
        <w:t xml:space="preserve"> karę umowną </w:t>
      </w:r>
      <w:r w:rsidRPr="00C06B95">
        <w:rPr>
          <w:rFonts w:ascii="Arial" w:eastAsia="Times New Roman" w:hAnsi="Arial" w:cs="Arial"/>
          <w:sz w:val="22"/>
          <w:szCs w:val="22"/>
        </w:rPr>
        <w:t xml:space="preserve">w wysokości 10 % </w:t>
      </w:r>
      <w:r w:rsidRPr="00C06B95">
        <w:rPr>
          <w:rFonts w:ascii="Arial" w:hAnsi="Arial" w:cs="Arial"/>
          <w:sz w:val="22"/>
          <w:szCs w:val="22"/>
        </w:rPr>
        <w:t>wartości NIEZREALIZOWANEJ części przedmiotu</w:t>
      </w:r>
      <w:r w:rsidRPr="00C06B95">
        <w:rPr>
          <w:rFonts w:ascii="Arial" w:eastAsia="Times New Roman" w:hAnsi="Arial" w:cs="Arial"/>
          <w:sz w:val="22"/>
          <w:szCs w:val="22"/>
        </w:rPr>
        <w:t>, w terminie 7 dni od dnia otrzymania od Zamawiającego wezwania do jej zapłaty.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rPr>
          <w:rFonts w:ascii="Arial" w:eastAsia="Times New Roman" w:hAnsi="Arial" w:cs="Arial"/>
          <w:b/>
          <w:bCs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12.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1.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Zamawiający zastrzega możliwość zmiany postanowień niniejszej umowy, na warunkach określonych w niniejszej umowie.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2.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Zgodnie z art. 455 ust. 1 ustawy – Prawo zamówień publicznych, Zamawiający dopuszcza w szczególności zmianę istotnych postanowień niniejszej umowie w zakresie: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1) terminu wykonania przedmiotu umowy, w przypadku: zaistnienia okoliczności istotnych mających wpływ na zmianę terminu wykonania przedmiotu umowy, niezależnych od żadnej ze Stron umowy, z tym zastrzeżeniem, że konieczność zmiany terminu realizacji przedmiotu umowy z przyczyn niezawinionych przez strony nie może spowodować zwiększenia ceny wynikającej z oferty, na podstawie której był dokonany wybór Dostawcy;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2) siły wyższej, mającej istotny wpływ na realizację przedmiotu umowy;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3) zmiany zasad lub kwot dofinansowania środkami pochodzącymi z Instytucji, która przyznała środki na sfinansowanie umowy -w odniesieniu do projektów współfinansowanych z tychże środków;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4) zmian asortymentu dostawy;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5) zmiany powszechnie obowiązujących przepisów prawa w zakresie mającym wpływ na realizację przedmiotu umowy.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3.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 xml:space="preserve">Niezależnie od powyższego, Strony postanawiają, iż dokonają w formie pisemnego aneksu zmiany wynagrodzenia w wypadku wystąpienia którejkolwiek ze zmian przepisów wskazanych w art. 436 </w:t>
      </w:r>
      <w:proofErr w:type="spellStart"/>
      <w:r w:rsidRPr="00C06B95">
        <w:rPr>
          <w:rFonts w:ascii="Arial" w:hAnsi="Arial" w:cs="Arial"/>
          <w:sz w:val="22"/>
          <w:szCs w:val="22"/>
          <w:lang w:eastAsia="zh-CN"/>
        </w:rPr>
        <w:t>pkt</w:t>
      </w:r>
      <w:proofErr w:type="spellEnd"/>
      <w:r w:rsidRPr="00C06B95">
        <w:rPr>
          <w:rFonts w:ascii="Arial" w:hAnsi="Arial" w:cs="Arial"/>
          <w:sz w:val="22"/>
          <w:szCs w:val="22"/>
          <w:lang w:eastAsia="zh-CN"/>
        </w:rPr>
        <w:t xml:space="preserve"> 4) lit. b) ustawy z dnia 11 września 2019 r. Prawo zamówień publicznych, tj. zmiany: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a) stawki podatku od towarów i usług oraz podatku akcyzowego,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b) wysokości minimalnego wynagrodzenia za pracę albo wysokości minimalnej stawki godzinowej, ustalonych na podstawie ustawy z dnia 10 października 2002 r. o minimalnym wynagrodzeniu za pracę,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c) zasad podlegania ubezpieczeniom społecznym lub ubezpieczeniu zdrowotnemu lub wysokości stawki składki na ubezpieczenia społeczne lub ubezpieczenie zdrowotne,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d) zasad gromadzenia i wysokości wpłat do pracowniczych planów kapitałowych, o których mowa w ustawie z dnia 4 października 2018 r. o pracowniczych planach kapitałowych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(Dz. U. z 2020 r. poz. 1342 ze zm.)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e) jeżeli zmiany te będą miały wpływ na koszty wykonania zamówienia przez Dostawcę.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4.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Zmiana wysokości wynagrodzenia obowiązywać będzie od dnia wejścia w życie zmian, o których mowa w ust. 4 powyżej.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5.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W wypadku zmiany, o której mowa w ust. 3 lit. a) wartość netto wynagrodzenia Dostawcy nie zmieni się, a określona w aneksie wartość brutto wynagrodzenia zostanie wyliczona na podstawie nowych przepisów.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6.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 xml:space="preserve">W przypadku zmiany, o której mowa w ust. 3 lit. b) wynagrodzenie Dostawcy ulegnie zmianie o wartość wzrostu całkowitego kosztu Dostawcy wynikającą ze zwiększenia wynagrodzeń osób bezpośrednio wykonujących zamówienie do wysokości zmienionego minimalnego wynagrodzenia, z uwzględnieniem wszystkich obciążeń publicznoprawnych od </w:t>
      </w:r>
      <w:r w:rsidRPr="00C06B95">
        <w:rPr>
          <w:rFonts w:ascii="Arial" w:hAnsi="Arial" w:cs="Arial"/>
          <w:sz w:val="22"/>
          <w:szCs w:val="22"/>
          <w:lang w:eastAsia="zh-CN"/>
        </w:rPr>
        <w:lastRenderedPageBreak/>
        <w:t>kwoty wzrostu minimalnego wynagrodzenia.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7.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W przypadku zmiany, o którym mowa w ust. 3 lit. c) wynagrodzenie Dostawcy ulegnie zmianie o wartość wzrostu całkowitego kosztu Dostawcy, jaką będzie on zobowiązany dodatkowo ponieść w celu uwzględnienia tej zmiany, przy zachowaniu dotychczasowej kwoty netto wynagrodzenia osób bezpośrednio wykonujących zamówienie na rzecz Zamawiającego.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8.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Za wyjątkiem sytuacji, o której mowa w ust. 4, wprowadzenie zmian wysokości wynagrodzenia wymaga uprzedniego złożenia przez Dostawcę dokumentów i informacji potwierdzających wpływ powyższych zmian na koszt wykonania przedmiotu umowy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9.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 xml:space="preserve">W każdym przypadku braku zapłaty lub nieterminowej zapłaty wynagrodzenia należnego podwykonawcom z tytułu zmiany wysokości wynagrodzenia, o której mowa w art. 439 ust. 5 ustawy </w:t>
      </w:r>
      <w:proofErr w:type="spellStart"/>
      <w:r w:rsidRPr="00C06B95">
        <w:rPr>
          <w:rFonts w:ascii="Arial" w:hAnsi="Arial" w:cs="Arial"/>
          <w:sz w:val="22"/>
          <w:szCs w:val="22"/>
          <w:lang w:eastAsia="zh-CN"/>
        </w:rPr>
        <w:t>Pzp</w:t>
      </w:r>
      <w:proofErr w:type="spellEnd"/>
      <w:r w:rsidRPr="00C06B95">
        <w:rPr>
          <w:rFonts w:ascii="Arial" w:hAnsi="Arial" w:cs="Arial"/>
          <w:sz w:val="22"/>
          <w:szCs w:val="22"/>
          <w:lang w:eastAsia="zh-CN"/>
        </w:rPr>
        <w:t>, do której Dostawca zobowiązany jest zgodnie z postanowieniami Umowy z podwykonawcą, Dostawca zapłaci Zamawiającemu karę umowną w wysokości 2 % kwoty, której Dostawca nie zapłacił lub z której zapłatą się opóźnił za każdy rozpoczęty dzień zwłoki.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10.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Strony przewidują możliwość zmiany wynagrodzenia Dostawcy zgodnie z poniższymi zasadami, w przypadku zmiany cen towarów i usług konsumpcyjnych związanych z realizacją zamówienia: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a) wyliczenie wysokości zmiany wynagrodzenia odbywać się będzie w oparciu o wskaźnik cen towarów i usług konsumpcyjnych publikowany przez Prezesa GUS;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b) w sytuacji, gdy wzrost lub spadek wskaźnika GUS w dowolnym miesiącu przypadającym po upływie 12 miesięcy po dniu zawarcia umowy (zwany dalej okresem objętym</w:t>
      </w:r>
      <w:r w:rsidR="00C73501">
        <w:rPr>
          <w:rFonts w:ascii="Arial" w:hAnsi="Arial" w:cs="Arial"/>
          <w:sz w:val="22"/>
          <w:szCs w:val="22"/>
          <w:lang w:eastAsia="zh-CN"/>
        </w:rPr>
        <w:t xml:space="preserve"> wnioskiem) przekroczy poziom 5</w:t>
      </w:r>
      <w:r w:rsidRPr="00C06B95">
        <w:rPr>
          <w:rFonts w:ascii="Arial" w:hAnsi="Arial" w:cs="Arial"/>
          <w:sz w:val="22"/>
          <w:szCs w:val="22"/>
          <w:lang w:eastAsia="zh-CN"/>
        </w:rPr>
        <w:t>% w stosunku do analogicznego okresu sprzed roku, Strony mogą złożyć wniosek o dokonanie odpowiedniej zmiany wynagrodzenia;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c)  zmiana wskaźnika GUS w okresie 12 miesięcy od dnia zawarcia umowy nie upoważnia Strony do wnioskowania o zmianę wynagrodzenia;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d) wniosek o zmianę wynagrodzenia można złożyć jedynie w przypadku, gdy wzrost cen materiałów i kosztów na rynku ma wpływ na koszt realizacji zamówienia, co Strona wnioskująca zobowiązana jest wykazać.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11.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Strona składając wniosek o zmianę powinna przedstawić w szczególności: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a) wyliczenie wnioskowanej kwoty zmiany wynagrodzenia;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b) dowody na to, że wliczona do wniosku wartość cen towarów i usług konsumpcyjnych oraz innych kosztów nie obejmuje kosztów cen towarów i usług zakontraktowanych lub nabytych przed okresem objętym wnioskiem;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c) dowody na to, że wzrost kosztów cen towarów lub usług konsumpcyjnych miał wpływ na koszt realizacji zamówienia.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12.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Łączna wartość zmian wysokości wynagrodzenia Dostawcy, dokonanych na podstawie postanowień ustępu 10 pow</w:t>
      </w:r>
      <w:r w:rsidR="00F42138">
        <w:rPr>
          <w:rFonts w:ascii="Arial" w:hAnsi="Arial" w:cs="Arial"/>
          <w:sz w:val="22"/>
          <w:szCs w:val="22"/>
          <w:lang w:eastAsia="zh-CN"/>
        </w:rPr>
        <w:t>yżej nie może być wyższa niż 10</w:t>
      </w:r>
      <w:r w:rsidRPr="00C06B95">
        <w:rPr>
          <w:rFonts w:ascii="Arial" w:hAnsi="Arial" w:cs="Arial"/>
          <w:sz w:val="22"/>
          <w:szCs w:val="22"/>
          <w:lang w:eastAsia="zh-CN"/>
        </w:rPr>
        <w:t xml:space="preserve">% w stosunku do pierwotnej wartości umowy. 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13.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Zmiana wynagrodzenia w oparciu o ustęp 10 powyżej wymaga zgodnej woli obu Stron wyrażonej aneksem do umowy.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14.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W trakcie obowiązywania umowy, dopuszcza się również w uzasadnionych wypadkach, zmianę wielkości opakowania dostarczanych produktów z zachowaniem zasady proporcjonalności. Zmiana wielkości opakowania nie może mieć wpływu na zmianę ogólnej ilości (sztuk) produktów objętych przedmiotową umową. Zmiana może nastąpić po uprzedniej, akceptacji Zamawiającego.</w:t>
      </w:r>
    </w:p>
    <w:p w:rsidR="00C06B95" w:rsidRPr="00C06B95" w:rsidRDefault="00C06B95" w:rsidP="00C06B95">
      <w:pPr>
        <w:widowControl/>
        <w:numPr>
          <w:ilvl w:val="0"/>
          <w:numId w:val="0"/>
        </w:numPr>
        <w:suppressAutoHyphens w:val="0"/>
        <w:autoSpaceDE w:val="0"/>
        <w:autoSpaceDN w:val="0"/>
        <w:adjustRightInd w:val="0"/>
        <w:rPr>
          <w:rFonts w:ascii="Arial" w:eastAsia="Calibri" w:hAnsi="Arial" w:cs="Arial"/>
          <w:color w:val="000000"/>
          <w:kern w:val="0"/>
          <w:sz w:val="22"/>
          <w:szCs w:val="22"/>
        </w:rPr>
      </w:pPr>
      <w:r w:rsidRPr="00C06B95">
        <w:rPr>
          <w:rFonts w:ascii="Arial" w:eastAsia="Calibri" w:hAnsi="Arial" w:cs="Arial"/>
          <w:color w:val="000000"/>
          <w:kern w:val="0"/>
          <w:sz w:val="22"/>
          <w:szCs w:val="22"/>
        </w:rPr>
        <w:t>15.</w:t>
      </w:r>
      <w:r w:rsidRPr="00C06B95">
        <w:rPr>
          <w:rFonts w:ascii="Calibri" w:eastAsia="Calibri" w:hAnsi="Calibri" w:cs="Calibri"/>
          <w:color w:val="000000"/>
          <w:kern w:val="0"/>
          <w:sz w:val="22"/>
          <w:szCs w:val="22"/>
        </w:rPr>
        <w:t xml:space="preserve"> </w:t>
      </w:r>
      <w:r w:rsidRPr="00C06B95">
        <w:rPr>
          <w:rFonts w:ascii="Calibri" w:eastAsia="Calibri" w:hAnsi="Calibri" w:cs="Calibri"/>
          <w:color w:val="000000"/>
          <w:kern w:val="0"/>
          <w:sz w:val="22"/>
          <w:szCs w:val="22"/>
        </w:rPr>
        <w:tab/>
      </w:r>
      <w:r w:rsidRPr="00C06B95">
        <w:rPr>
          <w:rFonts w:ascii="Arial" w:eastAsia="Calibri" w:hAnsi="Arial" w:cs="Arial"/>
          <w:color w:val="000000"/>
          <w:kern w:val="0"/>
          <w:sz w:val="22"/>
          <w:szCs w:val="22"/>
        </w:rPr>
        <w:t xml:space="preserve">Obniżenie cen jednostkowych może nastąpić w każdym okresie i nie wymaga aneksu do umowy.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lastRenderedPageBreak/>
        <w:t>16.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Zmiany umowy wymagają zachowania formy pisemnej pod rygorem nieważności.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rPr>
          <w:rFonts w:ascii="Arial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 13.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>Rozwiązanie umowy przed terminem, na jaki została zawarta przysługuje na piśmie każdej ze stron z zachowaniem 1-miesięcznego okresu wypowiedzenia, ze skutkiem na koniec miesiąca kalendarzowego w przypadku nieprzestrzegania przez drugą stronę warunków umowy. Paragraf 11 ust. 2 stosuje się odpowiednio.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14.</w:t>
      </w:r>
    </w:p>
    <w:p w:rsidR="00C06B95" w:rsidRPr="00C06B95" w:rsidRDefault="00A77D51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>Dostawca</w:t>
      </w:r>
      <w:r w:rsidR="00C06B95" w:rsidRPr="00C06B95">
        <w:rPr>
          <w:rFonts w:ascii="Arial" w:eastAsia="Times New Roman" w:hAnsi="Arial" w:cs="Arial"/>
          <w:bCs/>
          <w:sz w:val="22"/>
          <w:szCs w:val="22"/>
        </w:rPr>
        <w:t xml:space="preserve"> zrzeka się z uprawnienia do rekompensaty określonej w art. 10 ustawy z dnia 8 marca 2013 r. o terminach zapłaty w transakcjach handlowych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Cs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15.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6B95">
        <w:rPr>
          <w:rFonts w:ascii="Arial" w:hAnsi="Arial" w:cs="Arial"/>
          <w:sz w:val="22"/>
          <w:szCs w:val="22"/>
        </w:rPr>
        <w:t>W sprawach nie unormowanych niniejszą umową mają zastosowanie przepisy Kodeksu cywilnego oraz prawo zamówień publicznych. Sądem właściwym do rozpatrywania sporów wynikłych na tle realizacji niniejszej umowy jest sąd powszechny w Lublinie.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rPr>
          <w:rFonts w:ascii="Arial" w:eastAsia="Times New Roman" w:hAnsi="Arial" w:cs="Arial"/>
          <w:b/>
          <w:bCs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16.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>Dostawca zobowiązuje się do nieodsprzedawania (zbywania, cesji, itp.) na rzecz osób trzecich wierzytelności wynikających z realizacji niniejszej umowy, bez pisemnej zgody Zamawiającego.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rPr>
          <w:rFonts w:ascii="Arial" w:eastAsia="Times New Roman" w:hAnsi="Arial" w:cs="Arial"/>
          <w:b/>
          <w:bCs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17.</w:t>
      </w:r>
    </w:p>
    <w:p w:rsidR="00C06B95" w:rsidRPr="00C06B95" w:rsidRDefault="00C06B95" w:rsidP="00C06B95">
      <w:pPr>
        <w:numPr>
          <w:ilvl w:val="8"/>
          <w:numId w:val="11"/>
        </w:numPr>
        <w:tabs>
          <w:tab w:val="clear" w:pos="4253"/>
          <w:tab w:val="left" w:pos="0"/>
          <w:tab w:val="num" w:pos="567"/>
        </w:tabs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C06B95">
        <w:rPr>
          <w:rFonts w:ascii="Arial" w:hAnsi="Arial" w:cs="Arial"/>
          <w:sz w:val="22"/>
          <w:szCs w:val="22"/>
        </w:rPr>
        <w:t xml:space="preserve">Umowa została zawarta w dwóch jednobrzmiących egzemplarzach, po jednym dla każdej ze stron, </w:t>
      </w:r>
      <w:r w:rsidRPr="00C06B95">
        <w:rPr>
          <w:rFonts w:ascii="Arial" w:hAnsi="Arial" w:cs="Arial"/>
          <w:color w:val="000000"/>
          <w:sz w:val="22"/>
          <w:szCs w:val="22"/>
        </w:rPr>
        <w:t>a jej integralna część stanowią następujące załączniki:</w:t>
      </w:r>
    </w:p>
    <w:p w:rsidR="00C06B95" w:rsidRDefault="00C06B95" w:rsidP="00C06B95">
      <w:pPr>
        <w:numPr>
          <w:ilvl w:val="2"/>
          <w:numId w:val="4"/>
        </w:numPr>
        <w:spacing w:line="276" w:lineRule="auto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>Formularz cenowy</w:t>
      </w:r>
    </w:p>
    <w:p w:rsidR="0034190B" w:rsidRPr="00C06B95" w:rsidRDefault="0034190B" w:rsidP="00C06B95">
      <w:pPr>
        <w:numPr>
          <w:ilvl w:val="2"/>
          <w:numId w:val="4"/>
        </w:numPr>
        <w:spacing w:line="276" w:lineRule="auto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Umowa </w:t>
      </w:r>
      <w:r w:rsidRPr="0034190B">
        <w:rPr>
          <w:rFonts w:ascii="Arial" w:eastAsia="Times New Roman" w:hAnsi="Arial" w:cs="Arial"/>
          <w:sz w:val="22"/>
          <w:szCs w:val="22"/>
        </w:rPr>
        <w:t>użyczenia parowników</w:t>
      </w:r>
    </w:p>
    <w:p w:rsidR="00C06B95" w:rsidRPr="00C06B95" w:rsidRDefault="00C06B95" w:rsidP="00C06B95">
      <w:pPr>
        <w:numPr>
          <w:ilvl w:val="0"/>
          <w:numId w:val="0"/>
        </w:numPr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p w:rsidR="00A457F8" w:rsidRDefault="00A457F8" w:rsidP="00A457F8">
      <w:pPr>
        <w:numPr>
          <w:ilvl w:val="0"/>
          <w:numId w:val="0"/>
        </w:numPr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p w:rsidR="00A457F8" w:rsidRDefault="00A457F8" w:rsidP="00A457F8">
      <w:pPr>
        <w:numPr>
          <w:ilvl w:val="0"/>
          <w:numId w:val="0"/>
        </w:numPr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p w:rsidR="00A457F8" w:rsidRDefault="00A457F8" w:rsidP="00A457F8">
      <w:pPr>
        <w:numPr>
          <w:ilvl w:val="0"/>
          <w:numId w:val="0"/>
        </w:numPr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tbl>
      <w:tblPr>
        <w:tblW w:w="0" w:type="auto"/>
        <w:tblInd w:w="360" w:type="dxa"/>
        <w:tblLook w:val="04A0"/>
      </w:tblPr>
      <w:tblGrid>
        <w:gridCol w:w="4456"/>
        <w:gridCol w:w="4472"/>
      </w:tblGrid>
      <w:tr w:rsidR="00A457F8" w:rsidTr="00A457F8">
        <w:tc>
          <w:tcPr>
            <w:tcW w:w="4606" w:type="dxa"/>
          </w:tcPr>
          <w:p w:rsidR="00A457F8" w:rsidRPr="00A457F8" w:rsidRDefault="00A457F8" w:rsidP="00A457F8">
            <w:pPr>
              <w:numPr>
                <w:ilvl w:val="0"/>
                <w:numId w:val="0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A457F8">
              <w:rPr>
                <w:rFonts w:ascii="Arial" w:hAnsi="Arial" w:cs="Arial"/>
                <w:sz w:val="22"/>
                <w:szCs w:val="22"/>
              </w:rPr>
              <w:t>DOSTAWCA</w:t>
            </w:r>
          </w:p>
        </w:tc>
        <w:tc>
          <w:tcPr>
            <w:tcW w:w="4606" w:type="dxa"/>
          </w:tcPr>
          <w:p w:rsidR="00A457F8" w:rsidRPr="00A457F8" w:rsidRDefault="00A457F8" w:rsidP="00A457F8">
            <w:pPr>
              <w:numPr>
                <w:ilvl w:val="0"/>
                <w:numId w:val="0"/>
              </w:numPr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A457F8">
              <w:rPr>
                <w:rFonts w:ascii="Arial" w:hAnsi="Arial" w:cs="Arial"/>
                <w:sz w:val="22"/>
                <w:szCs w:val="22"/>
              </w:rPr>
              <w:t>ZAMAWIAJĄCY</w:t>
            </w:r>
          </w:p>
        </w:tc>
      </w:tr>
    </w:tbl>
    <w:p w:rsidR="00A457F8" w:rsidRPr="00C06B95" w:rsidRDefault="00A457F8" w:rsidP="00A457F8">
      <w:pPr>
        <w:numPr>
          <w:ilvl w:val="0"/>
          <w:numId w:val="0"/>
        </w:numPr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p w:rsidR="00A457F8" w:rsidRPr="00C06B95" w:rsidRDefault="00A457F8" w:rsidP="00A457F8">
      <w:pPr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C06B95">
        <w:rPr>
          <w:rFonts w:ascii="Arial" w:hAnsi="Arial" w:cs="Arial"/>
          <w:sz w:val="22"/>
          <w:szCs w:val="22"/>
        </w:rPr>
        <w:tab/>
      </w:r>
      <w:r w:rsidRPr="00C06B95">
        <w:rPr>
          <w:rFonts w:ascii="Arial" w:hAnsi="Arial" w:cs="Arial"/>
          <w:sz w:val="22"/>
          <w:szCs w:val="22"/>
        </w:rPr>
        <w:tab/>
      </w:r>
      <w:r w:rsidRPr="00C06B95">
        <w:rPr>
          <w:rFonts w:ascii="Arial" w:hAnsi="Arial" w:cs="Arial"/>
          <w:sz w:val="22"/>
          <w:szCs w:val="22"/>
        </w:rPr>
        <w:tab/>
      </w:r>
      <w:r w:rsidRPr="00C06B95">
        <w:rPr>
          <w:rFonts w:ascii="Arial" w:hAnsi="Arial" w:cs="Arial"/>
          <w:sz w:val="22"/>
          <w:szCs w:val="22"/>
        </w:rPr>
        <w:tab/>
      </w:r>
      <w:r w:rsidRPr="00C06B95">
        <w:rPr>
          <w:rFonts w:ascii="Arial" w:hAnsi="Arial" w:cs="Arial"/>
          <w:sz w:val="22"/>
          <w:szCs w:val="22"/>
        </w:rPr>
        <w:tab/>
      </w:r>
      <w:r w:rsidRPr="00C06B95">
        <w:rPr>
          <w:rFonts w:ascii="Arial" w:hAnsi="Arial" w:cs="Arial"/>
          <w:sz w:val="22"/>
          <w:szCs w:val="22"/>
        </w:rPr>
        <w:tab/>
      </w:r>
      <w:r w:rsidRPr="00C06B95">
        <w:rPr>
          <w:rFonts w:ascii="Arial" w:hAnsi="Arial" w:cs="Arial"/>
          <w:sz w:val="22"/>
          <w:szCs w:val="22"/>
        </w:rPr>
        <w:tab/>
        <w:t xml:space="preserve">    </w:t>
      </w:r>
    </w:p>
    <w:p w:rsidR="00A457F8" w:rsidRPr="00C06B95" w:rsidRDefault="00A457F8" w:rsidP="00A457F8">
      <w:pPr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p w:rsidR="009F776E" w:rsidRPr="00C06B95" w:rsidRDefault="009F776E" w:rsidP="00C06B95">
      <w:pPr>
        <w:numPr>
          <w:ilvl w:val="0"/>
          <w:numId w:val="0"/>
        </w:numPr>
      </w:pPr>
    </w:p>
    <w:sectPr w:rsidR="009F776E" w:rsidRPr="00C06B95" w:rsidSect="00E67442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A7C" w:rsidRDefault="00E64A7C">
      <w:r>
        <w:separator/>
      </w:r>
    </w:p>
  </w:endnote>
  <w:endnote w:type="continuationSeparator" w:id="0">
    <w:p w:rsidR="00E64A7C" w:rsidRDefault="00E64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roman"/>
    <w:pitch w:val="default"/>
    <w:sig w:usb0="00000000" w:usb1="00000000" w:usb2="00000000" w:usb3="00000000" w:csb0="00000000" w:csb1="00000000"/>
  </w:font>
  <w:font w:name="TimesNewRoman">
    <w:altName w:val="Times New Roman"/>
    <w:charset w:val="80"/>
    <w:family w:val="roman"/>
    <w:pitch w:val="default"/>
    <w:sig w:usb0="00000005" w:usb1="08070000" w:usb2="00000010" w:usb3="00000000" w:csb0="0002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A7C" w:rsidRDefault="00C16B6E" w:rsidP="00E138E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4A7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64A7C" w:rsidRDefault="00E64A7C" w:rsidP="00E138E3">
    <w:pPr>
      <w:pStyle w:val="Stopka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A7C" w:rsidRDefault="00C16B6E" w:rsidP="00AD7A8A">
    <w:pPr>
      <w:pStyle w:val="Stopka"/>
      <w:numPr>
        <w:ilvl w:val="0"/>
        <w:numId w:val="0"/>
      </w:numPr>
      <w:jc w:val="right"/>
    </w:pPr>
    <w:r>
      <w:fldChar w:fldCharType="begin"/>
    </w:r>
    <w:r w:rsidR="005906C3">
      <w:instrText>PAGE   \* MERGEFORMAT</w:instrText>
    </w:r>
    <w:r>
      <w:fldChar w:fldCharType="separate"/>
    </w:r>
    <w:r w:rsidR="000A2261">
      <w:rPr>
        <w:noProof/>
      </w:rPr>
      <w:t>1</w:t>
    </w:r>
    <w:r>
      <w:rPr>
        <w:noProof/>
      </w:rPr>
      <w:fldChar w:fldCharType="end"/>
    </w:r>
  </w:p>
  <w:p w:rsidR="00E64A7C" w:rsidRDefault="00E64A7C" w:rsidP="00E67442">
    <w:pPr>
      <w:pStyle w:val="Stopka"/>
      <w:numPr>
        <w:ilvl w:val="0"/>
        <w:numId w:val="0"/>
      </w:num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A7C" w:rsidRDefault="00E64A7C">
      <w:r>
        <w:separator/>
      </w:r>
    </w:p>
  </w:footnote>
  <w:footnote w:type="continuationSeparator" w:id="0">
    <w:p w:rsidR="00E64A7C" w:rsidRDefault="00E64A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A7C" w:rsidRDefault="00E64A7C" w:rsidP="00E67442">
    <w:pPr>
      <w:pStyle w:val="Nagwek"/>
      <w:numPr>
        <w:ilvl w:val="0"/>
        <w:numId w:val="0"/>
      </w:numPr>
      <w:jc w:val="right"/>
    </w:pPr>
    <w:r>
      <w:t>Załącznik nr 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A1DC0CB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ormalny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ormalny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ormalny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Normalny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ormalny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ormalny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ormalny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ormalny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>
    <w:nsid w:val="00000007"/>
    <w:multiLevelType w:val="multilevel"/>
    <w:tmpl w:val="00000007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4253"/>
        </w:tabs>
        <w:ind w:left="4253" w:firstLine="0"/>
      </w:pPr>
    </w:lvl>
  </w:abstractNum>
  <w:abstractNum w:abstractNumId="7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4253"/>
        </w:tabs>
        <w:ind w:left="4253" w:firstLine="0"/>
      </w:pPr>
    </w:lvl>
  </w:abstractNum>
  <w:abstractNum w:abstractNumId="8">
    <w:nsid w:val="224F6BC5"/>
    <w:multiLevelType w:val="multilevel"/>
    <w:tmpl w:val="4C70F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9">
    <w:nsid w:val="2C2B2BCA"/>
    <w:multiLevelType w:val="multilevel"/>
    <w:tmpl w:val="49FCB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732AD5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4072174C"/>
    <w:multiLevelType w:val="hybridMultilevel"/>
    <w:tmpl w:val="9DF09D44"/>
    <w:lvl w:ilvl="0" w:tplc="371824A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4999493F"/>
    <w:multiLevelType w:val="hybridMultilevel"/>
    <w:tmpl w:val="59ACAD98"/>
    <w:lvl w:ilvl="0" w:tplc="238E57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B0F7E2B"/>
    <w:multiLevelType w:val="hybridMultilevel"/>
    <w:tmpl w:val="F82C3F8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70CB723E"/>
    <w:multiLevelType w:val="hybridMultilevel"/>
    <w:tmpl w:val="BE4E3EF4"/>
    <w:lvl w:ilvl="0" w:tplc="600C063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3264CA"/>
    <w:multiLevelType w:val="hybridMultilevel"/>
    <w:tmpl w:val="0F882DB2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2"/>
  </w:num>
  <w:num w:numId="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7"/>
  </w:num>
  <w:num w:numId="12">
    <w:abstractNumId w:val="14"/>
  </w:num>
  <w:num w:numId="13">
    <w:abstractNumId w:val="8"/>
  </w:num>
  <w:num w:numId="14">
    <w:abstractNumId w:val="15"/>
  </w:num>
  <w:num w:numId="15">
    <w:abstractNumId w:val="9"/>
  </w:num>
  <w:num w:numId="16">
    <w:abstractNumId w:val="13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0671"/>
    <w:rsid w:val="00011F3C"/>
    <w:rsid w:val="00013E25"/>
    <w:rsid w:val="0001579B"/>
    <w:rsid w:val="0003270F"/>
    <w:rsid w:val="0004023B"/>
    <w:rsid w:val="0004351B"/>
    <w:rsid w:val="00053E0D"/>
    <w:rsid w:val="00083BEB"/>
    <w:rsid w:val="000909C5"/>
    <w:rsid w:val="000A0AD0"/>
    <w:rsid w:val="000A2261"/>
    <w:rsid w:val="000A6EFB"/>
    <w:rsid w:val="000C64A6"/>
    <w:rsid w:val="000D3DFF"/>
    <w:rsid w:val="000E70D4"/>
    <w:rsid w:val="000F708F"/>
    <w:rsid w:val="00105097"/>
    <w:rsid w:val="001108DF"/>
    <w:rsid w:val="0013372C"/>
    <w:rsid w:val="00133FEC"/>
    <w:rsid w:val="00144B5D"/>
    <w:rsid w:val="00146609"/>
    <w:rsid w:val="00150677"/>
    <w:rsid w:val="0016239D"/>
    <w:rsid w:val="00163B72"/>
    <w:rsid w:val="00164D84"/>
    <w:rsid w:val="00170B82"/>
    <w:rsid w:val="0017546D"/>
    <w:rsid w:val="001806B5"/>
    <w:rsid w:val="00184BB1"/>
    <w:rsid w:val="00187D4A"/>
    <w:rsid w:val="00197A27"/>
    <w:rsid w:val="001B7D47"/>
    <w:rsid w:val="001D3DC6"/>
    <w:rsid w:val="001E492D"/>
    <w:rsid w:val="002063BA"/>
    <w:rsid w:val="002149C6"/>
    <w:rsid w:val="00227230"/>
    <w:rsid w:val="0027013A"/>
    <w:rsid w:val="002747F1"/>
    <w:rsid w:val="002754CE"/>
    <w:rsid w:val="00277EE9"/>
    <w:rsid w:val="00286055"/>
    <w:rsid w:val="002957FA"/>
    <w:rsid w:val="002B73CF"/>
    <w:rsid w:val="002C0671"/>
    <w:rsid w:val="002E66EF"/>
    <w:rsid w:val="002F48D4"/>
    <w:rsid w:val="0030199F"/>
    <w:rsid w:val="0030289C"/>
    <w:rsid w:val="00303743"/>
    <w:rsid w:val="00306F49"/>
    <w:rsid w:val="003238DF"/>
    <w:rsid w:val="003313E1"/>
    <w:rsid w:val="00332FA7"/>
    <w:rsid w:val="0033660A"/>
    <w:rsid w:val="0033673C"/>
    <w:rsid w:val="0034190B"/>
    <w:rsid w:val="00342A32"/>
    <w:rsid w:val="00356BEF"/>
    <w:rsid w:val="00365C60"/>
    <w:rsid w:val="003705F8"/>
    <w:rsid w:val="003800E0"/>
    <w:rsid w:val="00383CB7"/>
    <w:rsid w:val="00397703"/>
    <w:rsid w:val="003B738F"/>
    <w:rsid w:val="003C1DAB"/>
    <w:rsid w:val="003D0139"/>
    <w:rsid w:val="003D71CB"/>
    <w:rsid w:val="003E3F04"/>
    <w:rsid w:val="00423A61"/>
    <w:rsid w:val="0045524C"/>
    <w:rsid w:val="00461C65"/>
    <w:rsid w:val="004635EB"/>
    <w:rsid w:val="004751A5"/>
    <w:rsid w:val="004900D3"/>
    <w:rsid w:val="00490B8A"/>
    <w:rsid w:val="00490BB0"/>
    <w:rsid w:val="00491C2E"/>
    <w:rsid w:val="004A3C8B"/>
    <w:rsid w:val="004A71A0"/>
    <w:rsid w:val="004B284B"/>
    <w:rsid w:val="004B40C1"/>
    <w:rsid w:val="004C37E0"/>
    <w:rsid w:val="004E3AAF"/>
    <w:rsid w:val="005043DA"/>
    <w:rsid w:val="00511315"/>
    <w:rsid w:val="0056359E"/>
    <w:rsid w:val="00584C1C"/>
    <w:rsid w:val="005906C3"/>
    <w:rsid w:val="005918ED"/>
    <w:rsid w:val="00592325"/>
    <w:rsid w:val="0059511F"/>
    <w:rsid w:val="00595F88"/>
    <w:rsid w:val="00597BCB"/>
    <w:rsid w:val="005B179B"/>
    <w:rsid w:val="005B5864"/>
    <w:rsid w:val="005D4323"/>
    <w:rsid w:val="005E01C9"/>
    <w:rsid w:val="005E16EA"/>
    <w:rsid w:val="006005CB"/>
    <w:rsid w:val="00607D22"/>
    <w:rsid w:val="00616B13"/>
    <w:rsid w:val="00622B4C"/>
    <w:rsid w:val="006466D3"/>
    <w:rsid w:val="00655008"/>
    <w:rsid w:val="00655DB5"/>
    <w:rsid w:val="00673FD6"/>
    <w:rsid w:val="00685694"/>
    <w:rsid w:val="006A6628"/>
    <w:rsid w:val="006B0FF4"/>
    <w:rsid w:val="006B238B"/>
    <w:rsid w:val="006B3BCD"/>
    <w:rsid w:val="006C7703"/>
    <w:rsid w:val="006D6F95"/>
    <w:rsid w:val="006E7BDD"/>
    <w:rsid w:val="006F018E"/>
    <w:rsid w:val="006F6154"/>
    <w:rsid w:val="00710433"/>
    <w:rsid w:val="007173E3"/>
    <w:rsid w:val="007300A0"/>
    <w:rsid w:val="00731731"/>
    <w:rsid w:val="00732BAD"/>
    <w:rsid w:val="00737969"/>
    <w:rsid w:val="00745915"/>
    <w:rsid w:val="00746F9A"/>
    <w:rsid w:val="00773842"/>
    <w:rsid w:val="00782FC5"/>
    <w:rsid w:val="00783A08"/>
    <w:rsid w:val="00792C4E"/>
    <w:rsid w:val="00795E24"/>
    <w:rsid w:val="007C5D44"/>
    <w:rsid w:val="007D6A0C"/>
    <w:rsid w:val="007E4C69"/>
    <w:rsid w:val="007E7123"/>
    <w:rsid w:val="007F2AB9"/>
    <w:rsid w:val="007F6A49"/>
    <w:rsid w:val="00812357"/>
    <w:rsid w:val="008135F5"/>
    <w:rsid w:val="00814717"/>
    <w:rsid w:val="008161AA"/>
    <w:rsid w:val="00825F47"/>
    <w:rsid w:val="00851B1E"/>
    <w:rsid w:val="008A3687"/>
    <w:rsid w:val="008A414C"/>
    <w:rsid w:val="008A47D0"/>
    <w:rsid w:val="008A4D74"/>
    <w:rsid w:val="008C39E5"/>
    <w:rsid w:val="008D2FEB"/>
    <w:rsid w:val="008E1873"/>
    <w:rsid w:val="008F4A6D"/>
    <w:rsid w:val="008F71C4"/>
    <w:rsid w:val="00911833"/>
    <w:rsid w:val="00913060"/>
    <w:rsid w:val="00921EC4"/>
    <w:rsid w:val="00925407"/>
    <w:rsid w:val="009332FE"/>
    <w:rsid w:val="00940543"/>
    <w:rsid w:val="0095059A"/>
    <w:rsid w:val="00960937"/>
    <w:rsid w:val="009851C0"/>
    <w:rsid w:val="00987D10"/>
    <w:rsid w:val="00997357"/>
    <w:rsid w:val="009A29AB"/>
    <w:rsid w:val="009B6EA9"/>
    <w:rsid w:val="009E399B"/>
    <w:rsid w:val="009F053A"/>
    <w:rsid w:val="009F776E"/>
    <w:rsid w:val="00A07546"/>
    <w:rsid w:val="00A20F41"/>
    <w:rsid w:val="00A41EEB"/>
    <w:rsid w:val="00A457F8"/>
    <w:rsid w:val="00A60BEA"/>
    <w:rsid w:val="00A77D51"/>
    <w:rsid w:val="00A809AC"/>
    <w:rsid w:val="00A83BB9"/>
    <w:rsid w:val="00A97CE5"/>
    <w:rsid w:val="00AA47B6"/>
    <w:rsid w:val="00AC4D90"/>
    <w:rsid w:val="00AD2F4D"/>
    <w:rsid w:val="00AD7A8A"/>
    <w:rsid w:val="00AE223B"/>
    <w:rsid w:val="00AE7A95"/>
    <w:rsid w:val="00AF64F4"/>
    <w:rsid w:val="00B00DAF"/>
    <w:rsid w:val="00B01A43"/>
    <w:rsid w:val="00B12890"/>
    <w:rsid w:val="00B12BF6"/>
    <w:rsid w:val="00B22658"/>
    <w:rsid w:val="00B27802"/>
    <w:rsid w:val="00B31FBD"/>
    <w:rsid w:val="00B32DE9"/>
    <w:rsid w:val="00B3470F"/>
    <w:rsid w:val="00B43964"/>
    <w:rsid w:val="00B46957"/>
    <w:rsid w:val="00B62597"/>
    <w:rsid w:val="00B670B9"/>
    <w:rsid w:val="00B70662"/>
    <w:rsid w:val="00B70DCE"/>
    <w:rsid w:val="00BA22E5"/>
    <w:rsid w:val="00BA4F12"/>
    <w:rsid w:val="00BB03A7"/>
    <w:rsid w:val="00BB240E"/>
    <w:rsid w:val="00BE1CBB"/>
    <w:rsid w:val="00BF026B"/>
    <w:rsid w:val="00BF0461"/>
    <w:rsid w:val="00BF6230"/>
    <w:rsid w:val="00C06B95"/>
    <w:rsid w:val="00C16B6E"/>
    <w:rsid w:val="00C16D70"/>
    <w:rsid w:val="00C177C6"/>
    <w:rsid w:val="00C212E6"/>
    <w:rsid w:val="00C50D2E"/>
    <w:rsid w:val="00C53CD9"/>
    <w:rsid w:val="00C53F5E"/>
    <w:rsid w:val="00C647CF"/>
    <w:rsid w:val="00C73501"/>
    <w:rsid w:val="00C7559B"/>
    <w:rsid w:val="00C82073"/>
    <w:rsid w:val="00C92331"/>
    <w:rsid w:val="00CA5EF2"/>
    <w:rsid w:val="00CB4034"/>
    <w:rsid w:val="00CC4240"/>
    <w:rsid w:val="00CE2248"/>
    <w:rsid w:val="00CE369A"/>
    <w:rsid w:val="00D00ADF"/>
    <w:rsid w:val="00D2038A"/>
    <w:rsid w:val="00D35439"/>
    <w:rsid w:val="00D50B01"/>
    <w:rsid w:val="00D50D5F"/>
    <w:rsid w:val="00D615B2"/>
    <w:rsid w:val="00D716A3"/>
    <w:rsid w:val="00D71806"/>
    <w:rsid w:val="00D73F43"/>
    <w:rsid w:val="00D8113F"/>
    <w:rsid w:val="00D821B6"/>
    <w:rsid w:val="00D84EAF"/>
    <w:rsid w:val="00D84F63"/>
    <w:rsid w:val="00D84F92"/>
    <w:rsid w:val="00D9212A"/>
    <w:rsid w:val="00D93A2C"/>
    <w:rsid w:val="00DA0042"/>
    <w:rsid w:val="00DB728C"/>
    <w:rsid w:val="00E03006"/>
    <w:rsid w:val="00E138E3"/>
    <w:rsid w:val="00E15FCB"/>
    <w:rsid w:val="00E22FFF"/>
    <w:rsid w:val="00E256EE"/>
    <w:rsid w:val="00E33BB5"/>
    <w:rsid w:val="00E40F97"/>
    <w:rsid w:val="00E417B4"/>
    <w:rsid w:val="00E5092F"/>
    <w:rsid w:val="00E63AD3"/>
    <w:rsid w:val="00E64A7C"/>
    <w:rsid w:val="00E67442"/>
    <w:rsid w:val="00E8533F"/>
    <w:rsid w:val="00E930B1"/>
    <w:rsid w:val="00EC069F"/>
    <w:rsid w:val="00EC7630"/>
    <w:rsid w:val="00EC789E"/>
    <w:rsid w:val="00ED317F"/>
    <w:rsid w:val="00F048B5"/>
    <w:rsid w:val="00F21954"/>
    <w:rsid w:val="00F21E89"/>
    <w:rsid w:val="00F262CD"/>
    <w:rsid w:val="00F26679"/>
    <w:rsid w:val="00F42138"/>
    <w:rsid w:val="00F45A90"/>
    <w:rsid w:val="00F45AEA"/>
    <w:rsid w:val="00F50219"/>
    <w:rsid w:val="00F56FD0"/>
    <w:rsid w:val="00F57A84"/>
    <w:rsid w:val="00F603DF"/>
    <w:rsid w:val="00F67FED"/>
    <w:rsid w:val="00F71598"/>
    <w:rsid w:val="00F82271"/>
    <w:rsid w:val="00F91F39"/>
    <w:rsid w:val="00FA11D2"/>
    <w:rsid w:val="00FB341B"/>
    <w:rsid w:val="00FC0999"/>
    <w:rsid w:val="00FE6E58"/>
    <w:rsid w:val="00FF4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0671"/>
    <w:pPr>
      <w:widowControl w:val="0"/>
      <w:numPr>
        <w:ilvl w:val="8"/>
        <w:numId w:val="5"/>
      </w:numPr>
      <w:tabs>
        <w:tab w:val="clear" w:pos="4253"/>
        <w:tab w:val="num" w:pos="0"/>
      </w:tabs>
      <w:suppressAutoHyphens/>
      <w:ind w:left="0"/>
    </w:pPr>
    <w:rPr>
      <w:rFonts w:ascii="Times New Roman" w:eastAsia="Arial Unicode MS" w:hAnsi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Podtytu"/>
    <w:link w:val="TytuZnak"/>
    <w:qFormat/>
    <w:rsid w:val="002C0671"/>
    <w:pPr>
      <w:shd w:val="clear" w:color="auto" w:fill="FFFFFF"/>
      <w:overflowPunct w:val="0"/>
      <w:autoSpaceDE w:val="0"/>
      <w:ind w:left="130"/>
      <w:jc w:val="center"/>
      <w:textAlignment w:val="baseline"/>
    </w:pPr>
    <w:rPr>
      <w:b/>
      <w:color w:val="000000"/>
      <w:sz w:val="29"/>
      <w:szCs w:val="20"/>
    </w:rPr>
  </w:style>
  <w:style w:type="character" w:customStyle="1" w:styleId="TytuZnak">
    <w:name w:val="Tytuł Znak"/>
    <w:link w:val="Tytu"/>
    <w:rsid w:val="002C0671"/>
    <w:rPr>
      <w:rFonts w:ascii="Times New Roman" w:eastAsia="Arial Unicode MS" w:hAnsi="Times New Roman" w:cs="Times New Roman"/>
      <w:b/>
      <w:color w:val="000000"/>
      <w:kern w:val="1"/>
      <w:sz w:val="29"/>
      <w:szCs w:val="20"/>
      <w:shd w:val="clear" w:color="auto" w:fill="FFFFFF"/>
    </w:rPr>
  </w:style>
  <w:style w:type="paragraph" w:styleId="Tekstpodstawowywcity">
    <w:name w:val="Body Text Indent"/>
    <w:basedOn w:val="Normalny"/>
    <w:link w:val="TekstpodstawowywcityZnak"/>
    <w:rsid w:val="002C0671"/>
    <w:pPr>
      <w:ind w:firstLine="567"/>
    </w:pPr>
  </w:style>
  <w:style w:type="character" w:customStyle="1" w:styleId="TekstpodstawowywcityZnak">
    <w:name w:val="Tekst podstawowy wcięty Znak"/>
    <w:link w:val="Tekstpodstawowywcity"/>
    <w:rsid w:val="002C0671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Tekstpodstawowy31">
    <w:name w:val="Tekst podstawowy 31"/>
    <w:basedOn w:val="Normalny"/>
    <w:rsid w:val="002C0671"/>
    <w:pPr>
      <w:jc w:val="both"/>
    </w:pPr>
  </w:style>
  <w:style w:type="paragraph" w:customStyle="1" w:styleId="Tekstpodstawowy21">
    <w:name w:val="Tekst podstawowy 21"/>
    <w:basedOn w:val="Normalny"/>
    <w:rsid w:val="002C0671"/>
    <w:pPr>
      <w:jc w:val="both"/>
    </w:pPr>
    <w:rPr>
      <w:sz w:val="28"/>
      <w:szCs w:val="20"/>
    </w:rPr>
  </w:style>
  <w:style w:type="paragraph" w:styleId="Stopka">
    <w:name w:val="footer"/>
    <w:basedOn w:val="Normalny"/>
    <w:link w:val="StopkaZnak"/>
    <w:uiPriority w:val="99"/>
    <w:rsid w:val="002C067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C0671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Numerstrony">
    <w:name w:val="page number"/>
    <w:basedOn w:val="Domylnaczcionkaakapitu"/>
    <w:rsid w:val="002C0671"/>
  </w:style>
  <w:style w:type="paragraph" w:styleId="Nagwek">
    <w:name w:val="header"/>
    <w:basedOn w:val="Normalny"/>
    <w:link w:val="NagwekZnak"/>
    <w:rsid w:val="002C0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C0671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0671"/>
    <w:pPr>
      <w:numPr>
        <w:ilvl w:val="1"/>
        <w:numId w:val="0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PodtytuZnak">
    <w:name w:val="Podtytuł Znak"/>
    <w:link w:val="Podtytu"/>
    <w:uiPriority w:val="11"/>
    <w:rsid w:val="002C0671"/>
    <w:rPr>
      <w:rFonts w:ascii="Cambria" w:eastAsia="Times New Roman" w:hAnsi="Cambria" w:cs="Times New Roman"/>
      <w:i/>
      <w:iCs/>
      <w:color w:val="4F81BD"/>
      <w:spacing w:val="15"/>
      <w:kern w:val="1"/>
      <w:sz w:val="24"/>
      <w:szCs w:val="24"/>
    </w:rPr>
  </w:style>
  <w:style w:type="character" w:styleId="Hipercze">
    <w:name w:val="Hyperlink"/>
    <w:rsid w:val="00CA5EF2"/>
    <w:rPr>
      <w:color w:val="000080"/>
      <w:u w:val="single"/>
    </w:rPr>
  </w:style>
  <w:style w:type="character" w:styleId="Odwoaniedokomentarza">
    <w:name w:val="annotation reference"/>
    <w:uiPriority w:val="99"/>
    <w:semiHidden/>
    <w:unhideWhenUsed/>
    <w:rsid w:val="00AF64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64F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F64F4"/>
    <w:rPr>
      <w:rFonts w:ascii="Times New Roman" w:eastAsia="Arial Unicode MS" w:hAnsi="Times New Roman"/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64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F64F4"/>
    <w:rPr>
      <w:rFonts w:ascii="Tahoma" w:eastAsia="Arial Unicode MS" w:hAnsi="Tahoma" w:cs="Tahoma"/>
      <w:kern w:val="1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15B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615B2"/>
    <w:rPr>
      <w:rFonts w:ascii="Times New Roman" w:eastAsia="Arial Unicode MS" w:hAnsi="Times New Roman"/>
      <w:kern w:val="1"/>
    </w:rPr>
  </w:style>
  <w:style w:type="character" w:styleId="Odwoanieprzypisukocowego">
    <w:name w:val="endnote reference"/>
    <w:uiPriority w:val="99"/>
    <w:semiHidden/>
    <w:unhideWhenUsed/>
    <w:rsid w:val="00D615B2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3CD9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C53CD9"/>
    <w:rPr>
      <w:rFonts w:ascii="Times New Roman" w:eastAsia="Arial Unicode MS" w:hAnsi="Times New Roman"/>
      <w:kern w:val="1"/>
      <w:sz w:val="24"/>
      <w:szCs w:val="24"/>
    </w:rPr>
  </w:style>
  <w:style w:type="paragraph" w:customStyle="1" w:styleId="Default">
    <w:name w:val="Default"/>
    <w:rsid w:val="003313E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A457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2804</Words>
  <Characters>16830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SPZOZ</Company>
  <LinksUpToDate>false</LinksUpToDate>
  <CharactersWithSpaces>19595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SPZOZ</dc:creator>
  <cp:lastModifiedBy>Uzytkownik</cp:lastModifiedBy>
  <cp:revision>20</cp:revision>
  <cp:lastPrinted>2023-09-19T11:29:00Z</cp:lastPrinted>
  <dcterms:created xsi:type="dcterms:W3CDTF">2026-04-21T09:01:00Z</dcterms:created>
  <dcterms:modified xsi:type="dcterms:W3CDTF">2026-04-23T09:13:00Z</dcterms:modified>
</cp:coreProperties>
</file>